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E6" w:rsidRPr="00440597" w:rsidRDefault="008574E6" w:rsidP="00440597">
      <w:pPr>
        <w:jc w:val="center"/>
        <w:rPr>
          <w:rFonts w:ascii="Arial" w:hAnsi="Arial" w:cs="Arial"/>
          <w:b/>
          <w:u w:val="single"/>
        </w:rPr>
      </w:pPr>
      <w:r w:rsidRPr="00440597">
        <w:rPr>
          <w:rFonts w:ascii="Arial" w:hAnsi="Arial" w:cs="Arial"/>
          <w:b/>
          <w:u w:val="single"/>
        </w:rPr>
        <w:t>Introdução</w:t>
      </w:r>
    </w:p>
    <w:p w:rsidR="008574E6" w:rsidRPr="00440597" w:rsidRDefault="008574E6" w:rsidP="00440597">
      <w:pPr>
        <w:spacing w:after="0" w:line="360" w:lineRule="auto"/>
        <w:ind w:firstLine="900"/>
        <w:jc w:val="both"/>
        <w:rPr>
          <w:rFonts w:ascii="Arial" w:hAnsi="Arial" w:cs="Arial"/>
        </w:rPr>
      </w:pPr>
      <w:r w:rsidRPr="00440597">
        <w:rPr>
          <w:rFonts w:ascii="Arial" w:hAnsi="Arial" w:cs="Arial"/>
        </w:rPr>
        <w:t xml:space="preserve">O primeiro e essencial objetivo que se pretende alcançar com </w:t>
      </w:r>
      <w:r w:rsidR="0013788D">
        <w:rPr>
          <w:rFonts w:ascii="Arial" w:hAnsi="Arial" w:cs="Arial"/>
        </w:rPr>
        <w:t>as penas restritivas de direito</w:t>
      </w:r>
      <w:r w:rsidRPr="00440597">
        <w:rPr>
          <w:rFonts w:ascii="Arial" w:hAnsi="Arial" w:cs="Arial"/>
        </w:rPr>
        <w:t xml:space="preserve"> é a substituição da pe</w:t>
      </w:r>
      <w:r w:rsidR="0013788D">
        <w:rPr>
          <w:rFonts w:ascii="Arial" w:hAnsi="Arial" w:cs="Arial"/>
        </w:rPr>
        <w:t>na de prisão, evitando-se assim</w:t>
      </w:r>
      <w:r w:rsidRPr="00440597">
        <w:rPr>
          <w:rFonts w:ascii="Arial" w:hAnsi="Arial" w:cs="Arial"/>
        </w:rPr>
        <w:t xml:space="preserve"> os males que o sistema carcerário acarreta, pr</w:t>
      </w:r>
      <w:r w:rsidR="0013788D">
        <w:rPr>
          <w:rFonts w:ascii="Arial" w:hAnsi="Arial" w:cs="Arial"/>
        </w:rPr>
        <w:t>incipalmente com relação aos</w:t>
      </w:r>
      <w:r w:rsidRPr="00440597">
        <w:rPr>
          <w:rFonts w:ascii="Arial" w:hAnsi="Arial" w:cs="Arial"/>
        </w:rPr>
        <w:t xml:space="preserve"> presos que cometeram pequenos delitos e que se </w:t>
      </w:r>
      <w:proofErr w:type="gramStart"/>
      <w:r w:rsidRPr="00440597">
        <w:rPr>
          <w:rFonts w:ascii="Arial" w:hAnsi="Arial" w:cs="Arial"/>
        </w:rPr>
        <w:t>encontram</w:t>
      </w:r>
      <w:proofErr w:type="gramEnd"/>
      <w:r w:rsidRPr="00440597">
        <w:rPr>
          <w:rFonts w:ascii="Arial" w:hAnsi="Arial" w:cs="Arial"/>
        </w:rPr>
        <w:t xml:space="preserve"> </w:t>
      </w:r>
      <w:r w:rsidR="0013788D">
        <w:rPr>
          <w:rFonts w:ascii="Arial" w:hAnsi="Arial" w:cs="Arial"/>
        </w:rPr>
        <w:t xml:space="preserve">em contato </w:t>
      </w:r>
      <w:r w:rsidRPr="00440597">
        <w:rPr>
          <w:rFonts w:ascii="Arial" w:hAnsi="Arial" w:cs="Arial"/>
        </w:rPr>
        <w:t xml:space="preserve">com delinqüentes perigosos. </w:t>
      </w:r>
    </w:p>
    <w:p w:rsidR="008574E6" w:rsidRPr="00440597" w:rsidRDefault="0013788D" w:rsidP="00440597">
      <w:pPr>
        <w:spacing w:line="360" w:lineRule="auto"/>
        <w:ind w:firstLine="900"/>
        <w:jc w:val="both"/>
        <w:rPr>
          <w:rFonts w:ascii="Arial" w:hAnsi="Arial" w:cs="Arial"/>
        </w:rPr>
      </w:pPr>
      <w:r>
        <w:rPr>
          <w:rFonts w:ascii="Arial" w:hAnsi="Arial" w:cs="Arial"/>
        </w:rPr>
        <w:t>Com a reforma do Código P</w:t>
      </w:r>
      <w:r w:rsidR="008574E6" w:rsidRPr="00440597">
        <w:rPr>
          <w:rFonts w:ascii="Arial" w:hAnsi="Arial" w:cs="Arial"/>
        </w:rPr>
        <w:t xml:space="preserve">enal de 1984, foram introduzidas </w:t>
      </w:r>
      <w:r>
        <w:rPr>
          <w:rFonts w:ascii="Arial" w:hAnsi="Arial" w:cs="Arial"/>
        </w:rPr>
        <w:t>pela L</w:t>
      </w:r>
      <w:r w:rsidR="008574E6" w:rsidRPr="00440597">
        <w:rPr>
          <w:rFonts w:ascii="Arial" w:hAnsi="Arial" w:cs="Arial"/>
        </w:rPr>
        <w:t xml:space="preserve">ei 7.209/84 as penas restritivas de direitos em nosso ordenamento jurídico pátrio, entre elas a prestação de serviço à comunidade ou entidades públicas, a interdição temporária de direitos e a limitação de fim de semana. Essas penas são de caráter substitutivo, </w:t>
      </w:r>
      <w:r>
        <w:rPr>
          <w:rFonts w:ascii="Arial" w:hAnsi="Arial" w:cs="Arial"/>
        </w:rPr>
        <w:t xml:space="preserve">consideradas </w:t>
      </w:r>
      <w:r w:rsidR="008574E6" w:rsidRPr="00440597">
        <w:rPr>
          <w:rFonts w:ascii="Arial" w:hAnsi="Arial" w:cs="Arial"/>
        </w:rPr>
        <w:t>“Penas Alternativas</w:t>
      </w:r>
      <w:r>
        <w:rPr>
          <w:rFonts w:ascii="Arial" w:hAnsi="Arial" w:cs="Arial"/>
        </w:rPr>
        <w:t>”. Quatorze anos mais tarde, a L</w:t>
      </w:r>
      <w:r w:rsidR="008574E6" w:rsidRPr="00440597">
        <w:rPr>
          <w:rFonts w:ascii="Arial" w:hAnsi="Arial" w:cs="Arial"/>
        </w:rPr>
        <w:t>ei 9.714/98 reformulou dispositivos d</w:t>
      </w:r>
      <w:r>
        <w:rPr>
          <w:rFonts w:ascii="Arial" w:hAnsi="Arial" w:cs="Arial"/>
        </w:rPr>
        <w:t>o Código P</w:t>
      </w:r>
      <w:r w:rsidR="008574E6" w:rsidRPr="00440597">
        <w:rPr>
          <w:rFonts w:ascii="Arial" w:hAnsi="Arial" w:cs="Arial"/>
        </w:rPr>
        <w:t xml:space="preserve">enal, introduzindo mais duas penas restritivas de direitos, a prestação pecuniária e a perda de bens e valores. </w:t>
      </w:r>
    </w:p>
    <w:p w:rsidR="00441987" w:rsidRPr="00440597" w:rsidRDefault="00440597" w:rsidP="00440597">
      <w:pPr>
        <w:spacing w:line="360" w:lineRule="auto"/>
        <w:jc w:val="both"/>
        <w:rPr>
          <w:rFonts w:ascii="Arial" w:hAnsi="Arial" w:cs="Arial"/>
        </w:rPr>
      </w:pPr>
      <w:r>
        <w:rPr>
          <w:rStyle w:val="apple-style-span"/>
          <w:rFonts w:ascii="Arial" w:hAnsi="Arial" w:cs="Arial"/>
          <w:shd w:val="clear" w:color="auto" w:fill="FFFFFF"/>
        </w:rPr>
        <w:t xml:space="preserve">             </w:t>
      </w:r>
      <w:r w:rsidR="008574E6" w:rsidRPr="00440597">
        <w:rPr>
          <w:rFonts w:ascii="Arial" w:hAnsi="Arial" w:cs="Arial"/>
        </w:rPr>
        <w:t xml:space="preserve">As penas privativas de liberdade são de natureza autônoma e substitutiva, como explicita o art. 44 do Código Penal. Em princípio, tais características podem parecer antagônicas. Porém, se realizarmos uma análise mais cuidadosa em relação a estes adjetivos, </w:t>
      </w:r>
      <w:proofErr w:type="gramStart"/>
      <w:r w:rsidR="008574E6" w:rsidRPr="00440597">
        <w:rPr>
          <w:rFonts w:ascii="Arial" w:hAnsi="Arial" w:cs="Arial"/>
        </w:rPr>
        <w:t>chegaremos</w:t>
      </w:r>
      <w:proofErr w:type="gramEnd"/>
      <w:r w:rsidR="008574E6" w:rsidRPr="00440597">
        <w:rPr>
          <w:rFonts w:ascii="Arial" w:hAnsi="Arial" w:cs="Arial"/>
        </w:rPr>
        <w:t xml:space="preserve"> à conclusão que tais conceitos convivem </w:t>
      </w:r>
      <w:proofErr w:type="gramStart"/>
      <w:r w:rsidR="008574E6" w:rsidRPr="00440597">
        <w:rPr>
          <w:rFonts w:ascii="Arial" w:hAnsi="Arial" w:cs="Arial"/>
        </w:rPr>
        <w:t>harmoniosamente</w:t>
      </w:r>
      <w:proofErr w:type="gramEnd"/>
      <w:r w:rsidR="008574E6" w:rsidRPr="00440597">
        <w:rPr>
          <w:rFonts w:ascii="Arial" w:hAnsi="Arial" w:cs="Arial"/>
        </w:rPr>
        <w:t>.</w:t>
      </w:r>
      <w:r>
        <w:rPr>
          <w:rFonts w:ascii="Arial" w:hAnsi="Arial" w:cs="Arial"/>
        </w:rPr>
        <w:t xml:space="preserve"> </w:t>
      </w:r>
      <w:r w:rsidR="008574E6" w:rsidRPr="00440597">
        <w:rPr>
          <w:rFonts w:ascii="Arial" w:hAnsi="Arial" w:cs="Arial"/>
        </w:rPr>
        <w:t>Uma vez condenado o réu, o juiz sempre aplicará a p</w:t>
      </w:r>
      <w:r w:rsidR="0013788D">
        <w:rPr>
          <w:rFonts w:ascii="Arial" w:hAnsi="Arial" w:cs="Arial"/>
        </w:rPr>
        <w:t>ena privativa de liberdade</w:t>
      </w:r>
      <w:r w:rsidR="008574E6" w:rsidRPr="00440597">
        <w:rPr>
          <w:rFonts w:ascii="Arial" w:hAnsi="Arial" w:cs="Arial"/>
        </w:rPr>
        <w:t xml:space="preserve"> e, verificando o tempo que o indivíduo foi condenado e as circunstâncias exclusivas do caso, o magistrado a substituirá por uma pena restritiva de direitos. Daí a natureza substitutiva de tais penas. O conceito de autonomia, no referido dispositivo legal, diz respeito ao fato de que a pena restritiva de direitos, por si só, satisfaz o cumprimento da pena. A pena restritiva de direitos não coexiste com a pena privativa de liberdade, ou se aplica uma, ou se aplica outra, jamais as duas ao mesmo tempo</w:t>
      </w:r>
      <w:r w:rsidR="00441987" w:rsidRPr="00440597">
        <w:rPr>
          <w:rFonts w:ascii="Arial" w:hAnsi="Arial" w:cs="Arial"/>
        </w:rPr>
        <w:t>.</w:t>
      </w:r>
    </w:p>
    <w:p w:rsidR="008574E6" w:rsidRPr="00440597" w:rsidRDefault="008574E6" w:rsidP="00440597">
      <w:pPr>
        <w:jc w:val="center"/>
        <w:rPr>
          <w:rFonts w:ascii="Arial" w:hAnsi="Arial" w:cs="Arial"/>
          <w:b/>
          <w:u w:val="single"/>
        </w:rPr>
      </w:pPr>
      <w:r w:rsidRPr="00440597">
        <w:rPr>
          <w:rFonts w:ascii="Arial" w:hAnsi="Arial" w:cs="Arial"/>
          <w:b/>
          <w:u w:val="single"/>
        </w:rPr>
        <w:t xml:space="preserve">Circunstâncias </w:t>
      </w:r>
      <w:r w:rsidR="0013788D">
        <w:rPr>
          <w:rFonts w:ascii="Arial" w:hAnsi="Arial" w:cs="Arial"/>
          <w:b/>
          <w:u w:val="single"/>
        </w:rPr>
        <w:t xml:space="preserve">em </w:t>
      </w:r>
      <w:r w:rsidRPr="00440597">
        <w:rPr>
          <w:rFonts w:ascii="Arial" w:hAnsi="Arial" w:cs="Arial"/>
          <w:b/>
          <w:u w:val="single"/>
        </w:rPr>
        <w:t>que incidem a</w:t>
      </w:r>
      <w:r w:rsidR="0013788D">
        <w:rPr>
          <w:rFonts w:ascii="Arial" w:hAnsi="Arial" w:cs="Arial"/>
          <w:b/>
          <w:u w:val="single"/>
        </w:rPr>
        <w:t>s</w:t>
      </w:r>
      <w:r w:rsidRPr="00440597">
        <w:rPr>
          <w:rFonts w:ascii="Arial" w:hAnsi="Arial" w:cs="Arial"/>
          <w:b/>
          <w:u w:val="single"/>
        </w:rPr>
        <w:t xml:space="preserve"> pena</w:t>
      </w:r>
      <w:r w:rsidR="0013788D">
        <w:rPr>
          <w:rFonts w:ascii="Arial" w:hAnsi="Arial" w:cs="Arial"/>
          <w:b/>
          <w:u w:val="single"/>
        </w:rPr>
        <w:t>s</w:t>
      </w:r>
      <w:r w:rsidRPr="00440597">
        <w:rPr>
          <w:rFonts w:ascii="Arial" w:hAnsi="Arial" w:cs="Arial"/>
          <w:b/>
          <w:u w:val="single"/>
        </w:rPr>
        <w:t xml:space="preserve"> restritiva</w:t>
      </w:r>
      <w:r w:rsidR="0013788D">
        <w:rPr>
          <w:rFonts w:ascii="Arial" w:hAnsi="Arial" w:cs="Arial"/>
          <w:b/>
          <w:u w:val="single"/>
        </w:rPr>
        <w:t>s</w:t>
      </w:r>
      <w:r w:rsidRPr="00440597">
        <w:rPr>
          <w:rFonts w:ascii="Arial" w:hAnsi="Arial" w:cs="Arial"/>
          <w:b/>
          <w:u w:val="single"/>
        </w:rPr>
        <w:t xml:space="preserve"> de direitos</w:t>
      </w:r>
    </w:p>
    <w:p w:rsidR="008574E6" w:rsidRPr="00440597" w:rsidRDefault="008574E6" w:rsidP="00440597">
      <w:pPr>
        <w:spacing w:after="0" w:line="360" w:lineRule="auto"/>
        <w:ind w:firstLine="851"/>
        <w:jc w:val="both"/>
        <w:rPr>
          <w:rStyle w:val="apple-style-span"/>
          <w:rFonts w:ascii="Arial" w:hAnsi="Arial" w:cs="Arial"/>
        </w:rPr>
      </w:pPr>
      <w:r w:rsidRPr="00440597">
        <w:rPr>
          <w:rFonts w:ascii="Arial" w:hAnsi="Arial" w:cs="Arial"/>
        </w:rPr>
        <w:t>As penas restritivas de direitos foram criadas com a intenção de proteger a dignidade daquele que pouco ou nenhum perigo oferece à sociedade. Logo, não pode o julgador substituir a pena privativa d</w:t>
      </w:r>
      <w:r w:rsidR="0013788D">
        <w:rPr>
          <w:rFonts w:ascii="Arial" w:hAnsi="Arial" w:cs="Arial"/>
        </w:rPr>
        <w:t>e liberdade sem nenhum critério e, por isso, o Código P</w:t>
      </w:r>
      <w:r w:rsidRPr="00440597">
        <w:rPr>
          <w:rFonts w:ascii="Arial" w:hAnsi="Arial" w:cs="Arial"/>
        </w:rPr>
        <w:t>enal apresenta requisitos legais a serem observados antes de aplicar a “pena alternativa”.</w:t>
      </w:r>
    </w:p>
    <w:p w:rsidR="008574E6" w:rsidRPr="00440597" w:rsidRDefault="008574E6" w:rsidP="00440597">
      <w:pPr>
        <w:spacing w:line="360" w:lineRule="auto"/>
        <w:ind w:firstLine="900"/>
        <w:jc w:val="both"/>
        <w:rPr>
          <w:rFonts w:ascii="Arial" w:hAnsi="Arial" w:cs="Arial"/>
        </w:rPr>
      </w:pPr>
      <w:r w:rsidRPr="00440597">
        <w:rPr>
          <w:rFonts w:ascii="Arial" w:hAnsi="Arial" w:cs="Arial"/>
        </w:rPr>
        <w:t>Conforme reza o artigo 44 do Código Penal, as penas restritivas de direitos são autônomas e substituem as privativas de liberdade quando:</w:t>
      </w:r>
    </w:p>
    <w:p w:rsidR="008574E6" w:rsidRPr="00440597" w:rsidRDefault="008574E6" w:rsidP="00440597">
      <w:pPr>
        <w:shd w:val="clear" w:color="auto" w:fill="FFFFFF"/>
        <w:spacing w:after="240" w:line="240" w:lineRule="auto"/>
        <w:jc w:val="both"/>
        <w:rPr>
          <w:rFonts w:ascii="Arial" w:hAnsi="Arial" w:cs="Arial"/>
          <w:iCs/>
          <w:lang w:eastAsia="pt-BR"/>
        </w:rPr>
      </w:pPr>
    </w:p>
    <w:p w:rsidR="008574E6" w:rsidRPr="00440597" w:rsidRDefault="008574E6" w:rsidP="00440597">
      <w:pPr>
        <w:spacing w:line="360" w:lineRule="auto"/>
        <w:ind w:firstLine="851"/>
        <w:jc w:val="both"/>
        <w:rPr>
          <w:rFonts w:ascii="Arial" w:hAnsi="Arial" w:cs="Arial"/>
        </w:rPr>
      </w:pPr>
      <w:r w:rsidRPr="00440597">
        <w:rPr>
          <w:rFonts w:ascii="Arial" w:hAnsi="Arial" w:cs="Arial"/>
        </w:rPr>
        <w:lastRenderedPageBreak/>
        <w:t xml:space="preserve">  I – aplicada a pena privativa de liberdade não superior a </w:t>
      </w:r>
      <w:proofErr w:type="gramStart"/>
      <w:r w:rsidRPr="00440597">
        <w:rPr>
          <w:rFonts w:ascii="Arial" w:hAnsi="Arial" w:cs="Arial"/>
        </w:rPr>
        <w:t>4</w:t>
      </w:r>
      <w:proofErr w:type="gramEnd"/>
      <w:r w:rsidRPr="00440597">
        <w:rPr>
          <w:rFonts w:ascii="Arial" w:hAnsi="Arial" w:cs="Arial"/>
        </w:rPr>
        <w:t xml:space="preserve"> (quatro) anos e o crime não for cometido com vio</w:t>
      </w:r>
      <w:r w:rsidR="0013788D">
        <w:rPr>
          <w:rFonts w:ascii="Arial" w:hAnsi="Arial" w:cs="Arial"/>
        </w:rPr>
        <w:t>lência ou grave ameaça à pessoa;</w:t>
      </w:r>
      <w:r w:rsidRPr="00440597">
        <w:rPr>
          <w:rFonts w:ascii="Arial" w:hAnsi="Arial" w:cs="Arial"/>
        </w:rPr>
        <w:t xml:space="preserve"> ou, qualquer que seja a pena aplicada, se o crime for culposo;</w:t>
      </w:r>
    </w:p>
    <w:p w:rsidR="008574E6" w:rsidRPr="00440597" w:rsidRDefault="008574E6" w:rsidP="00440597">
      <w:pPr>
        <w:tabs>
          <w:tab w:val="left" w:pos="851"/>
        </w:tabs>
        <w:spacing w:line="360" w:lineRule="auto"/>
        <w:ind w:firstLine="900"/>
        <w:jc w:val="both"/>
        <w:rPr>
          <w:rFonts w:ascii="Arial" w:hAnsi="Arial" w:cs="Arial"/>
        </w:rPr>
      </w:pPr>
      <w:r w:rsidRPr="00440597">
        <w:rPr>
          <w:rFonts w:ascii="Arial" w:hAnsi="Arial" w:cs="Arial"/>
        </w:rPr>
        <w:t>Conforme afirmado no inciso acima, sendo o indivíduo condenado por um crime culposo, pode ser</w:t>
      </w:r>
      <w:r w:rsidR="0013788D">
        <w:rPr>
          <w:rFonts w:ascii="Arial" w:hAnsi="Arial" w:cs="Arial"/>
        </w:rPr>
        <w:t xml:space="preserve"> a pena privativa de liberdade substituída por pena restritiva de direitos, independentemente da quantidade</w:t>
      </w:r>
      <w:r w:rsidRPr="00440597">
        <w:rPr>
          <w:rFonts w:ascii="Arial" w:hAnsi="Arial" w:cs="Arial"/>
        </w:rPr>
        <w:t xml:space="preserve"> da pena imposta. No entanto, sendo doloso o crime, a pena restritiva de direitos só pode substituir a privativa de liberdade quando </w:t>
      </w:r>
      <w:r w:rsidR="0013788D">
        <w:rPr>
          <w:rFonts w:ascii="Arial" w:hAnsi="Arial" w:cs="Arial"/>
        </w:rPr>
        <w:t xml:space="preserve">a infração </w:t>
      </w:r>
      <w:r w:rsidRPr="00440597">
        <w:rPr>
          <w:rFonts w:ascii="Arial" w:hAnsi="Arial" w:cs="Arial"/>
        </w:rPr>
        <w:t>não foi cometida</w:t>
      </w:r>
      <w:r w:rsidR="0013788D">
        <w:rPr>
          <w:rFonts w:ascii="Arial" w:hAnsi="Arial" w:cs="Arial"/>
        </w:rPr>
        <w:t xml:space="preserve"> com</w:t>
      </w:r>
      <w:r w:rsidRPr="00440597">
        <w:rPr>
          <w:rFonts w:ascii="Arial" w:hAnsi="Arial" w:cs="Arial"/>
        </w:rPr>
        <w:t xml:space="preserve"> violência ou grave ameaça à pessoa e também quando a pena não for superior a quatro anos.</w:t>
      </w:r>
    </w:p>
    <w:p w:rsidR="008574E6" w:rsidRPr="00440597" w:rsidRDefault="008574E6" w:rsidP="00440597">
      <w:pPr>
        <w:spacing w:line="360" w:lineRule="auto"/>
        <w:ind w:firstLine="900"/>
        <w:jc w:val="both"/>
        <w:rPr>
          <w:rFonts w:ascii="Arial" w:hAnsi="Arial" w:cs="Arial"/>
        </w:rPr>
      </w:pPr>
      <w:r w:rsidRPr="00440597">
        <w:rPr>
          <w:rFonts w:ascii="Arial" w:hAnsi="Arial" w:cs="Arial"/>
        </w:rPr>
        <w:t>II – O réu não for reincidente em crime doloso;</w:t>
      </w:r>
    </w:p>
    <w:p w:rsidR="008574E6" w:rsidRPr="00440597" w:rsidRDefault="008574E6" w:rsidP="00440597">
      <w:pPr>
        <w:spacing w:after="0" w:line="360" w:lineRule="auto"/>
        <w:ind w:firstLine="900"/>
        <w:jc w:val="both"/>
        <w:rPr>
          <w:rFonts w:ascii="Arial" w:hAnsi="Arial" w:cs="Arial"/>
        </w:rPr>
      </w:pPr>
      <w:r w:rsidRPr="00440597">
        <w:rPr>
          <w:rFonts w:ascii="Arial" w:hAnsi="Arial" w:cs="Arial"/>
        </w:rPr>
        <w:t>Isso quer dizer que, se qualquer uma das duas infrações pe</w:t>
      </w:r>
      <w:r w:rsidR="0013788D">
        <w:rPr>
          <w:rFonts w:ascii="Arial" w:hAnsi="Arial" w:cs="Arial"/>
        </w:rPr>
        <w:t>nais que estão sendo colocada</w:t>
      </w:r>
      <w:r w:rsidRPr="00440597">
        <w:rPr>
          <w:rFonts w:ascii="Arial" w:hAnsi="Arial" w:cs="Arial"/>
        </w:rPr>
        <w:t xml:space="preserve">s em confrontos, a fim de aferir a reincidência, for de natureza culposa, mesmo sendo o réu considerado tecnicamente reincidente, isso não impedirá a substituição. Ou seja, exige </w:t>
      </w:r>
      <w:proofErr w:type="gramStart"/>
      <w:r w:rsidRPr="00440597">
        <w:rPr>
          <w:rFonts w:ascii="Arial" w:hAnsi="Arial" w:cs="Arial"/>
        </w:rPr>
        <w:t>a lei, como fator impeditivo da concessão da sub</w:t>
      </w:r>
      <w:r w:rsidR="0013788D">
        <w:rPr>
          <w:rFonts w:ascii="Arial" w:hAnsi="Arial" w:cs="Arial"/>
        </w:rPr>
        <w:t>stituição, a reincidência</w:t>
      </w:r>
      <w:proofErr w:type="gramEnd"/>
      <w:r w:rsidR="0013788D">
        <w:rPr>
          <w:rFonts w:ascii="Arial" w:hAnsi="Arial" w:cs="Arial"/>
        </w:rPr>
        <w:t xml:space="preserve"> dolosa. I</w:t>
      </w:r>
      <w:r w:rsidRPr="00440597">
        <w:rPr>
          <w:rFonts w:ascii="Arial" w:hAnsi="Arial" w:cs="Arial"/>
        </w:rPr>
        <w:t>sto é, tanto a infração penal anterior como a posterior são de natureza d</w:t>
      </w:r>
      <w:r w:rsidR="004D0269">
        <w:rPr>
          <w:rFonts w:ascii="Arial" w:hAnsi="Arial" w:cs="Arial"/>
        </w:rPr>
        <w:t>olosa. Caso contrário, estará permitida a</w:t>
      </w:r>
      <w:r w:rsidRPr="00440597">
        <w:rPr>
          <w:rFonts w:ascii="Arial" w:hAnsi="Arial" w:cs="Arial"/>
        </w:rPr>
        <w:t xml:space="preserve"> aplicação de pena substitutiva à prisão</w:t>
      </w:r>
    </w:p>
    <w:p w:rsidR="008574E6" w:rsidRPr="00440597" w:rsidRDefault="008574E6" w:rsidP="00440597">
      <w:pPr>
        <w:spacing w:after="0" w:line="360" w:lineRule="auto"/>
        <w:ind w:firstLine="709"/>
        <w:jc w:val="both"/>
        <w:rPr>
          <w:rFonts w:ascii="Arial" w:hAnsi="Arial" w:cs="Arial"/>
        </w:rPr>
      </w:pPr>
    </w:p>
    <w:p w:rsidR="008574E6" w:rsidRPr="00440597" w:rsidRDefault="008574E6" w:rsidP="00440597">
      <w:pPr>
        <w:spacing w:after="0" w:line="360" w:lineRule="auto"/>
        <w:ind w:firstLine="900"/>
        <w:jc w:val="both"/>
        <w:rPr>
          <w:rFonts w:ascii="Arial" w:hAnsi="Arial" w:cs="Arial"/>
        </w:rPr>
      </w:pPr>
      <w:r w:rsidRPr="00440597">
        <w:rPr>
          <w:rFonts w:ascii="Arial" w:hAnsi="Arial" w:cs="Arial"/>
        </w:rPr>
        <w:t>III – a culpabilidade, os antecedentes, a conduta social e a personalidade do condenado, bem como os motivos e as circunstâncias indicarem que essa substituição seja eficiente.</w:t>
      </w:r>
    </w:p>
    <w:p w:rsidR="008574E6" w:rsidRPr="00440597" w:rsidRDefault="008574E6" w:rsidP="00440597">
      <w:pPr>
        <w:spacing w:after="0" w:line="360" w:lineRule="auto"/>
        <w:ind w:firstLine="900"/>
        <w:jc w:val="both"/>
        <w:rPr>
          <w:rFonts w:ascii="Arial" w:hAnsi="Arial" w:cs="Arial"/>
        </w:rPr>
      </w:pPr>
      <w:r w:rsidRPr="00440597">
        <w:rPr>
          <w:rFonts w:ascii="Arial" w:hAnsi="Arial" w:cs="Arial"/>
        </w:rPr>
        <w:t>Esse terceiro requisito serve de norte ao julgador para que determine a substitu</w:t>
      </w:r>
      <w:r w:rsidR="004D0269">
        <w:rPr>
          <w:rFonts w:ascii="Arial" w:hAnsi="Arial" w:cs="Arial"/>
        </w:rPr>
        <w:t>ição somente nos casos em que</w:t>
      </w:r>
      <w:r w:rsidRPr="00440597">
        <w:rPr>
          <w:rFonts w:ascii="Arial" w:hAnsi="Arial" w:cs="Arial"/>
        </w:rPr>
        <w:t xml:space="preserve"> demonstrar ser ela a opção que atenda tanto o condenado quanto a sociedade. Pena restritiva de direitos</w:t>
      </w:r>
      <w:r w:rsidR="004D0269">
        <w:rPr>
          <w:rFonts w:ascii="Arial" w:hAnsi="Arial" w:cs="Arial"/>
        </w:rPr>
        <w:t xml:space="preserve"> não quer significar impunidade </w:t>
      </w:r>
      <w:r w:rsidRPr="00440597">
        <w:rPr>
          <w:rFonts w:ascii="Arial" w:hAnsi="Arial" w:cs="Arial"/>
        </w:rPr>
        <w:t>ou mesmo descaso para com a proteção dos bens jurídicos m</w:t>
      </w:r>
      <w:r w:rsidR="004D0269">
        <w:rPr>
          <w:rFonts w:ascii="Arial" w:hAnsi="Arial" w:cs="Arial"/>
        </w:rPr>
        <w:t>ais importantes tutelados pelo Direito P</w:t>
      </w:r>
      <w:r w:rsidRPr="00440597">
        <w:rPr>
          <w:rFonts w:ascii="Arial" w:hAnsi="Arial" w:cs="Arial"/>
        </w:rPr>
        <w:t xml:space="preserve">enal. Cada um destes indicadores </w:t>
      </w:r>
      <w:proofErr w:type="gramStart"/>
      <w:r w:rsidRPr="00440597">
        <w:rPr>
          <w:rFonts w:ascii="Arial" w:hAnsi="Arial" w:cs="Arial"/>
        </w:rPr>
        <w:t>serão</w:t>
      </w:r>
      <w:proofErr w:type="gramEnd"/>
      <w:r w:rsidRPr="00440597">
        <w:rPr>
          <w:rFonts w:ascii="Arial" w:hAnsi="Arial" w:cs="Arial"/>
        </w:rPr>
        <w:t xml:space="preserve"> alvo de consideração no art. 59 do CP.</w:t>
      </w:r>
    </w:p>
    <w:p w:rsidR="008574E6" w:rsidRPr="00440597" w:rsidRDefault="008574E6" w:rsidP="00440597">
      <w:pPr>
        <w:spacing w:after="0" w:line="360" w:lineRule="auto"/>
        <w:ind w:firstLine="709"/>
        <w:jc w:val="both"/>
        <w:rPr>
          <w:rFonts w:ascii="Arial" w:hAnsi="Arial" w:cs="Arial"/>
        </w:rPr>
      </w:pPr>
    </w:p>
    <w:p w:rsidR="008574E6" w:rsidRDefault="008574E6" w:rsidP="00440597">
      <w:pPr>
        <w:spacing w:after="0" w:line="360" w:lineRule="auto"/>
        <w:ind w:firstLine="900"/>
        <w:jc w:val="both"/>
        <w:rPr>
          <w:rFonts w:ascii="Arial" w:hAnsi="Arial" w:cs="Arial"/>
        </w:rPr>
      </w:pPr>
      <w:r w:rsidRPr="00440597">
        <w:rPr>
          <w:rFonts w:ascii="Arial" w:hAnsi="Arial" w:cs="Arial"/>
          <w:b/>
        </w:rPr>
        <w:t xml:space="preserve">§ </w:t>
      </w:r>
      <w:r w:rsidRPr="00440597">
        <w:rPr>
          <w:rFonts w:ascii="Arial" w:hAnsi="Arial" w:cs="Arial"/>
        </w:rPr>
        <w:t>1º (Vetado).</w:t>
      </w:r>
    </w:p>
    <w:p w:rsidR="00440597" w:rsidRPr="00440597" w:rsidRDefault="00440597" w:rsidP="00440597">
      <w:pPr>
        <w:spacing w:after="0" w:line="360" w:lineRule="auto"/>
        <w:ind w:firstLine="900"/>
        <w:jc w:val="both"/>
        <w:rPr>
          <w:rFonts w:ascii="Arial" w:hAnsi="Arial" w:cs="Arial"/>
        </w:rPr>
      </w:pPr>
    </w:p>
    <w:p w:rsidR="008574E6" w:rsidRPr="00440597" w:rsidRDefault="008574E6" w:rsidP="00440597">
      <w:pPr>
        <w:spacing w:after="0" w:line="360" w:lineRule="auto"/>
        <w:ind w:firstLine="900"/>
        <w:jc w:val="both"/>
        <w:rPr>
          <w:rFonts w:ascii="Arial" w:hAnsi="Arial" w:cs="Arial"/>
        </w:rPr>
      </w:pPr>
      <w:r w:rsidRPr="00440597">
        <w:rPr>
          <w:rFonts w:ascii="Arial" w:hAnsi="Arial" w:cs="Arial"/>
        </w:rPr>
        <w:t xml:space="preserve">Segundo o </w:t>
      </w:r>
      <w:r w:rsidRPr="00440597">
        <w:rPr>
          <w:rFonts w:ascii="Arial" w:hAnsi="Arial" w:cs="Arial"/>
          <w:b/>
        </w:rPr>
        <w:t>§</w:t>
      </w:r>
      <w:r w:rsidRPr="00440597">
        <w:rPr>
          <w:rFonts w:ascii="Arial" w:hAnsi="Arial" w:cs="Arial"/>
        </w:rPr>
        <w:t xml:space="preserve"> 2º do artigo 44 do Código Penal, na condenação igual ou inferior a um ano, a substituição pode ser feita por multa (conforme com o art. 60 § 2º, CP) ou por </w:t>
      </w:r>
      <w:r w:rsidR="00E659F6">
        <w:rPr>
          <w:rFonts w:ascii="Arial" w:hAnsi="Arial" w:cs="Arial"/>
        </w:rPr>
        <w:t>uma pena restritiva de direitos. S</w:t>
      </w:r>
      <w:r w:rsidRPr="00440597">
        <w:rPr>
          <w:rFonts w:ascii="Arial" w:hAnsi="Arial" w:cs="Arial"/>
        </w:rPr>
        <w:t xml:space="preserve">e superior a um ano, a pena privativa de liberdade pode ser substituída por uma pena restritiva de direitos e multa, ou por duas restritivas de direitos. </w:t>
      </w:r>
    </w:p>
    <w:p w:rsidR="008574E6" w:rsidRPr="00440597" w:rsidRDefault="008574E6" w:rsidP="00440597">
      <w:pPr>
        <w:spacing w:after="0" w:line="360" w:lineRule="auto"/>
        <w:ind w:firstLine="709"/>
        <w:jc w:val="both"/>
        <w:rPr>
          <w:rFonts w:ascii="Arial" w:hAnsi="Arial" w:cs="Arial"/>
        </w:rPr>
      </w:pPr>
    </w:p>
    <w:p w:rsidR="008574E6" w:rsidRPr="00440597" w:rsidRDefault="008574E6" w:rsidP="00440597">
      <w:pPr>
        <w:spacing w:after="0" w:line="360" w:lineRule="auto"/>
        <w:ind w:firstLine="900"/>
        <w:jc w:val="both"/>
        <w:rPr>
          <w:rFonts w:ascii="Arial" w:hAnsi="Arial" w:cs="Arial"/>
        </w:rPr>
      </w:pPr>
      <w:r w:rsidRPr="00440597">
        <w:rPr>
          <w:rFonts w:ascii="Arial" w:hAnsi="Arial" w:cs="Arial"/>
          <w:b/>
        </w:rPr>
        <w:t>§</w:t>
      </w:r>
      <w:r w:rsidRPr="00440597">
        <w:rPr>
          <w:rFonts w:ascii="Arial" w:hAnsi="Arial" w:cs="Arial"/>
        </w:rPr>
        <w:t xml:space="preserve"> 3º do art. 44 do CP fez uma ressalva no sentido de que se o condenado for reincidente, o juiz poderá aplicar a substituição, desde que, em face de condenação anterior, a medida seja socialmente recomendável e a reincidência não se tenha operado em virtude de prática do mesmo crime.</w:t>
      </w:r>
    </w:p>
    <w:p w:rsidR="00440597" w:rsidRDefault="008574E6" w:rsidP="00440597">
      <w:pPr>
        <w:spacing w:after="0" w:line="360" w:lineRule="auto"/>
        <w:ind w:firstLine="900"/>
        <w:jc w:val="both"/>
        <w:rPr>
          <w:rFonts w:ascii="Arial" w:hAnsi="Arial" w:cs="Arial"/>
        </w:rPr>
      </w:pPr>
      <w:r w:rsidRPr="00440597">
        <w:rPr>
          <w:rFonts w:ascii="Arial" w:hAnsi="Arial" w:cs="Arial"/>
        </w:rPr>
        <w:t xml:space="preserve">Portanto, o juiz terá de avaliar se, mesmo tendo havido condenação anterior por crime doloso, sendo concedida a substituição, ela atingirá a sua dupla finalidade: evitar o desnecessário encarceramento do condenado, impedindo, com isso, o seu contato com presos que cumprem penas em virtudes da prática de infrações graves, afastando-o do ambiente promíscuo e </w:t>
      </w:r>
      <w:proofErr w:type="spellStart"/>
      <w:r w:rsidRPr="00440597">
        <w:rPr>
          <w:rFonts w:ascii="Arial" w:hAnsi="Arial" w:cs="Arial"/>
        </w:rPr>
        <w:t>dessocializador</w:t>
      </w:r>
      <w:proofErr w:type="spellEnd"/>
      <w:r w:rsidRPr="00440597">
        <w:rPr>
          <w:rFonts w:ascii="Arial" w:hAnsi="Arial" w:cs="Arial"/>
        </w:rPr>
        <w:t xml:space="preserve"> do sistema penitenciário, bem como se a substituição também trará em si o seu efeito preventivo. </w:t>
      </w:r>
    </w:p>
    <w:p w:rsidR="00440597" w:rsidRPr="00440597" w:rsidRDefault="00440597" w:rsidP="00440597">
      <w:pPr>
        <w:spacing w:after="0" w:line="360" w:lineRule="auto"/>
        <w:ind w:firstLine="900"/>
        <w:jc w:val="both"/>
        <w:rPr>
          <w:rFonts w:ascii="Arial" w:hAnsi="Arial" w:cs="Arial"/>
        </w:rPr>
      </w:pPr>
    </w:p>
    <w:p w:rsidR="008574E6" w:rsidRPr="00440597" w:rsidRDefault="008574E6" w:rsidP="00440597">
      <w:pPr>
        <w:jc w:val="center"/>
        <w:rPr>
          <w:rFonts w:ascii="Arial" w:hAnsi="Arial" w:cs="Arial"/>
          <w:b/>
          <w:u w:val="single"/>
        </w:rPr>
      </w:pPr>
      <w:r w:rsidRPr="00440597">
        <w:rPr>
          <w:rFonts w:ascii="Arial" w:hAnsi="Arial" w:cs="Arial"/>
          <w:b/>
          <w:u w:val="single"/>
        </w:rPr>
        <w:t>Conversão da pena restritiva de direitos por pena privativa de liberdade</w:t>
      </w:r>
    </w:p>
    <w:p w:rsidR="00441987" w:rsidRPr="00440597" w:rsidRDefault="00441987" w:rsidP="00440597">
      <w:pPr>
        <w:pStyle w:val="NormalWeb"/>
        <w:shd w:val="clear" w:color="auto" w:fill="FFFFFF"/>
        <w:spacing w:line="360" w:lineRule="atLeast"/>
        <w:jc w:val="center"/>
        <w:rPr>
          <w:rFonts w:ascii="Arial" w:hAnsi="Arial" w:cs="Arial"/>
          <w:b/>
          <w:sz w:val="22"/>
          <w:szCs w:val="22"/>
        </w:rPr>
      </w:pPr>
      <w:r w:rsidRPr="00440597">
        <w:rPr>
          <w:rFonts w:ascii="Arial" w:hAnsi="Arial" w:cs="Arial"/>
          <w:b/>
          <w:bCs/>
          <w:sz w:val="22"/>
          <w:szCs w:val="22"/>
        </w:rPr>
        <w:t>Penas privativas de liberdade</w:t>
      </w:r>
      <w:r w:rsidR="00760B72" w:rsidRPr="00440597">
        <w:rPr>
          <w:rFonts w:ascii="Arial" w:hAnsi="Arial" w:cs="Arial"/>
          <w:b/>
          <w:sz w:val="22"/>
          <w:szCs w:val="22"/>
        </w:rPr>
        <w:t xml:space="preserve"> (art. 33 e seguintes - CP)</w:t>
      </w:r>
    </w:p>
    <w:p w:rsidR="00440597" w:rsidRDefault="00441987" w:rsidP="00440597">
      <w:pPr>
        <w:pStyle w:val="NormalWeb"/>
        <w:shd w:val="clear" w:color="auto" w:fill="FFFFFF"/>
        <w:spacing w:line="360" w:lineRule="atLeast"/>
        <w:jc w:val="both"/>
        <w:rPr>
          <w:rFonts w:ascii="Arial" w:hAnsi="Arial" w:cs="Arial"/>
          <w:sz w:val="22"/>
          <w:szCs w:val="22"/>
        </w:rPr>
      </w:pPr>
      <w:r w:rsidRPr="00440597">
        <w:rPr>
          <w:rFonts w:ascii="Arial" w:hAnsi="Arial" w:cs="Arial"/>
          <w:sz w:val="22"/>
          <w:szCs w:val="22"/>
        </w:rPr>
        <w:t>Previstas em abstrato nos respectivos tipos penais, devem ser aplicadas diretamente, consiste em:</w:t>
      </w:r>
      <w:r w:rsidR="00440597">
        <w:rPr>
          <w:rFonts w:ascii="Arial" w:hAnsi="Arial" w:cs="Arial"/>
          <w:b/>
          <w:bCs/>
          <w:sz w:val="22"/>
          <w:szCs w:val="22"/>
        </w:rPr>
        <w:t xml:space="preserve"> </w:t>
      </w:r>
      <w:r w:rsidRPr="00440597">
        <w:rPr>
          <w:rFonts w:ascii="Arial" w:hAnsi="Arial" w:cs="Arial"/>
          <w:b/>
          <w:bCs/>
          <w:sz w:val="22"/>
          <w:szCs w:val="22"/>
        </w:rPr>
        <w:t>Reclusão:</w:t>
      </w:r>
      <w:r w:rsidRPr="00440597">
        <w:rPr>
          <w:rFonts w:ascii="Arial" w:hAnsi="Arial" w:cs="Arial"/>
          <w:sz w:val="22"/>
          <w:szCs w:val="22"/>
        </w:rPr>
        <w:t xml:space="preserve"> cumprimento da pena em regime fechado, </w:t>
      </w:r>
      <w:proofErr w:type="spellStart"/>
      <w:r w:rsidRPr="00440597">
        <w:rPr>
          <w:rFonts w:ascii="Arial" w:hAnsi="Arial" w:cs="Arial"/>
          <w:sz w:val="22"/>
          <w:szCs w:val="22"/>
        </w:rPr>
        <w:t>semiaberto</w:t>
      </w:r>
      <w:proofErr w:type="spellEnd"/>
      <w:r w:rsidRPr="00440597">
        <w:rPr>
          <w:rFonts w:ascii="Arial" w:hAnsi="Arial" w:cs="Arial"/>
          <w:sz w:val="22"/>
          <w:szCs w:val="22"/>
        </w:rPr>
        <w:t xml:space="preserve"> ou aberto;</w:t>
      </w:r>
      <w:r w:rsidR="00440597">
        <w:rPr>
          <w:rFonts w:ascii="Arial" w:hAnsi="Arial" w:cs="Arial"/>
          <w:b/>
          <w:bCs/>
          <w:sz w:val="22"/>
          <w:szCs w:val="22"/>
        </w:rPr>
        <w:t xml:space="preserve"> </w:t>
      </w:r>
      <w:r w:rsidRPr="00440597">
        <w:rPr>
          <w:rFonts w:ascii="Arial" w:hAnsi="Arial" w:cs="Arial"/>
          <w:b/>
          <w:bCs/>
          <w:sz w:val="22"/>
          <w:szCs w:val="22"/>
        </w:rPr>
        <w:t>Detenção:</w:t>
      </w:r>
      <w:r w:rsidRPr="00440597">
        <w:rPr>
          <w:rFonts w:ascii="Arial" w:hAnsi="Arial" w:cs="Arial"/>
          <w:sz w:val="22"/>
          <w:szCs w:val="22"/>
        </w:rPr>
        <w:t xml:space="preserve"> cumprimento da pena em regime </w:t>
      </w:r>
      <w:proofErr w:type="spellStart"/>
      <w:r w:rsidRPr="00440597">
        <w:rPr>
          <w:rFonts w:ascii="Arial" w:hAnsi="Arial" w:cs="Arial"/>
          <w:sz w:val="22"/>
          <w:szCs w:val="22"/>
        </w:rPr>
        <w:t>semiaberto</w:t>
      </w:r>
      <w:proofErr w:type="spellEnd"/>
      <w:r w:rsidRPr="00440597">
        <w:rPr>
          <w:rFonts w:ascii="Arial" w:hAnsi="Arial" w:cs="Arial"/>
          <w:sz w:val="22"/>
          <w:szCs w:val="22"/>
        </w:rPr>
        <w:t xml:space="preserve"> ou aberto, exceto quando houver necessidade de transferência a regime fechado</w:t>
      </w:r>
      <w:r w:rsidR="00E659F6">
        <w:rPr>
          <w:rFonts w:ascii="Arial" w:hAnsi="Arial" w:cs="Arial"/>
          <w:sz w:val="22"/>
          <w:szCs w:val="22"/>
        </w:rPr>
        <w:t>; e</w:t>
      </w:r>
      <w:r w:rsidR="00440597">
        <w:rPr>
          <w:rFonts w:ascii="Arial" w:hAnsi="Arial" w:cs="Arial"/>
          <w:sz w:val="22"/>
          <w:szCs w:val="22"/>
        </w:rPr>
        <w:t xml:space="preserve"> </w:t>
      </w:r>
      <w:r w:rsidRPr="00440597">
        <w:rPr>
          <w:rFonts w:ascii="Arial" w:hAnsi="Arial" w:cs="Arial"/>
          <w:b/>
          <w:bCs/>
          <w:sz w:val="22"/>
          <w:szCs w:val="22"/>
        </w:rPr>
        <w:t>Prisão Simples:</w:t>
      </w:r>
      <w:r w:rsidRPr="00440597">
        <w:rPr>
          <w:rFonts w:ascii="Arial" w:hAnsi="Arial" w:cs="Arial"/>
          <w:sz w:val="22"/>
          <w:szCs w:val="22"/>
        </w:rPr>
        <w:t xml:space="preserve"> cumprimento da pena em regime </w:t>
      </w:r>
      <w:proofErr w:type="spellStart"/>
      <w:r w:rsidRPr="00440597">
        <w:rPr>
          <w:rFonts w:ascii="Arial" w:hAnsi="Arial" w:cs="Arial"/>
          <w:sz w:val="22"/>
          <w:szCs w:val="22"/>
        </w:rPr>
        <w:t>semiaberto</w:t>
      </w:r>
      <w:proofErr w:type="spellEnd"/>
      <w:r w:rsidRPr="00440597">
        <w:rPr>
          <w:rFonts w:ascii="Arial" w:hAnsi="Arial" w:cs="Arial"/>
          <w:sz w:val="22"/>
          <w:szCs w:val="22"/>
        </w:rPr>
        <w:t xml:space="preserve"> ou aberto, apenas para os casos de contravenção penal. </w:t>
      </w:r>
    </w:p>
    <w:p w:rsidR="00760B72" w:rsidRPr="00440597" w:rsidRDefault="00441987" w:rsidP="00440597">
      <w:pPr>
        <w:pStyle w:val="NormalWeb"/>
        <w:shd w:val="clear" w:color="auto" w:fill="FFFFFF"/>
        <w:spacing w:line="360" w:lineRule="atLeast"/>
        <w:jc w:val="center"/>
        <w:rPr>
          <w:rFonts w:ascii="Arial" w:hAnsi="Arial" w:cs="Arial"/>
          <w:sz w:val="22"/>
          <w:szCs w:val="22"/>
        </w:rPr>
      </w:pPr>
      <w:r w:rsidRPr="00440597">
        <w:rPr>
          <w:rFonts w:ascii="Arial" w:hAnsi="Arial" w:cs="Arial"/>
          <w:b/>
          <w:bCs/>
          <w:sz w:val="22"/>
          <w:szCs w:val="22"/>
        </w:rPr>
        <w:t>Regimes</w:t>
      </w:r>
    </w:p>
    <w:p w:rsidR="008574E6" w:rsidRPr="00440597" w:rsidRDefault="00441987" w:rsidP="00440597">
      <w:pPr>
        <w:pStyle w:val="NormalWeb"/>
        <w:shd w:val="clear" w:color="auto" w:fill="FFFFFF"/>
        <w:spacing w:line="360" w:lineRule="atLeast"/>
        <w:jc w:val="both"/>
        <w:rPr>
          <w:rFonts w:ascii="Arial" w:hAnsi="Arial" w:cs="Arial"/>
          <w:sz w:val="22"/>
          <w:szCs w:val="22"/>
        </w:rPr>
      </w:pPr>
      <w:r w:rsidRPr="00440597">
        <w:rPr>
          <w:rFonts w:ascii="Arial" w:hAnsi="Arial" w:cs="Arial"/>
          <w:b/>
          <w:bCs/>
          <w:sz w:val="22"/>
          <w:szCs w:val="22"/>
        </w:rPr>
        <w:t xml:space="preserve"> </w:t>
      </w:r>
      <w:r w:rsidR="00760B72" w:rsidRPr="00440597">
        <w:rPr>
          <w:rFonts w:ascii="Arial" w:hAnsi="Arial" w:cs="Arial"/>
          <w:sz w:val="22"/>
          <w:szCs w:val="22"/>
        </w:rPr>
        <w:t>S</w:t>
      </w:r>
      <w:r w:rsidRPr="00440597">
        <w:rPr>
          <w:rFonts w:ascii="Arial" w:hAnsi="Arial" w:cs="Arial"/>
          <w:sz w:val="22"/>
          <w:szCs w:val="22"/>
        </w:rPr>
        <w:t xml:space="preserve">ão impostos segundo as regras do art. 33, §2º, do CP, que determina o regime inicial conforme o mérito do condenado, observando-se também a quantidade de pena imposta e a reincidência. </w:t>
      </w:r>
      <w:r w:rsidR="00440597">
        <w:rPr>
          <w:rFonts w:ascii="Arial" w:hAnsi="Arial" w:cs="Arial"/>
          <w:sz w:val="22"/>
          <w:szCs w:val="22"/>
        </w:rPr>
        <w:t>São eles:</w:t>
      </w:r>
      <w:r w:rsidRPr="00440597">
        <w:rPr>
          <w:rFonts w:ascii="Arial" w:hAnsi="Arial" w:cs="Arial"/>
          <w:b/>
          <w:bCs/>
          <w:sz w:val="22"/>
          <w:szCs w:val="22"/>
        </w:rPr>
        <w:t xml:space="preserve"> Fechado </w:t>
      </w:r>
      <w:r w:rsidRPr="00440597">
        <w:rPr>
          <w:rFonts w:ascii="Arial" w:hAnsi="Arial" w:cs="Arial"/>
          <w:sz w:val="22"/>
          <w:szCs w:val="22"/>
        </w:rPr>
        <w:t>(art. 33, §1º, "a" - CP): consiste no cumprimento da pena em estabelecimento de segurança máxima ou média;</w:t>
      </w:r>
      <w:proofErr w:type="gramStart"/>
      <w:r w:rsidRPr="00440597">
        <w:rPr>
          <w:rFonts w:ascii="Arial" w:hAnsi="Arial" w:cs="Arial"/>
          <w:sz w:val="22"/>
          <w:szCs w:val="22"/>
        </w:rPr>
        <w:t xml:space="preserve"> </w:t>
      </w:r>
      <w:r w:rsidRPr="00440597">
        <w:rPr>
          <w:rFonts w:ascii="Arial" w:hAnsi="Arial" w:cs="Arial"/>
          <w:b/>
          <w:bCs/>
          <w:sz w:val="22"/>
          <w:szCs w:val="22"/>
        </w:rPr>
        <w:t xml:space="preserve"> </w:t>
      </w:r>
      <w:proofErr w:type="spellStart"/>
      <w:proofErr w:type="gramEnd"/>
      <w:r w:rsidRPr="00440597">
        <w:rPr>
          <w:rFonts w:ascii="Arial" w:hAnsi="Arial" w:cs="Arial"/>
          <w:b/>
          <w:bCs/>
          <w:sz w:val="22"/>
          <w:szCs w:val="22"/>
        </w:rPr>
        <w:t>Semiaberto</w:t>
      </w:r>
      <w:proofErr w:type="spellEnd"/>
      <w:r w:rsidRPr="00440597">
        <w:rPr>
          <w:rFonts w:ascii="Arial" w:hAnsi="Arial" w:cs="Arial"/>
          <w:b/>
          <w:bCs/>
          <w:sz w:val="22"/>
          <w:szCs w:val="22"/>
        </w:rPr>
        <w:t xml:space="preserve"> </w:t>
      </w:r>
      <w:r w:rsidRPr="00440597">
        <w:rPr>
          <w:rFonts w:ascii="Arial" w:hAnsi="Arial" w:cs="Arial"/>
          <w:sz w:val="22"/>
          <w:szCs w:val="22"/>
        </w:rPr>
        <w:t>(art. 33, §1º, "b" - CP): consiste no cumprimento da pena em colônia agrícola, industrial ou estabelecimento similar</w:t>
      </w:r>
      <w:r w:rsidR="00E659F6">
        <w:rPr>
          <w:rFonts w:ascii="Arial" w:hAnsi="Arial" w:cs="Arial"/>
          <w:sz w:val="22"/>
          <w:szCs w:val="22"/>
        </w:rPr>
        <w:t>;</w:t>
      </w:r>
      <w:r w:rsidR="00440597">
        <w:rPr>
          <w:rFonts w:ascii="Arial" w:hAnsi="Arial" w:cs="Arial"/>
          <w:sz w:val="22"/>
          <w:szCs w:val="22"/>
        </w:rPr>
        <w:t xml:space="preserve"> e</w:t>
      </w:r>
      <w:r w:rsidRPr="00440597">
        <w:rPr>
          <w:rFonts w:ascii="Arial" w:hAnsi="Arial" w:cs="Arial"/>
          <w:b/>
          <w:bCs/>
          <w:sz w:val="22"/>
          <w:szCs w:val="22"/>
        </w:rPr>
        <w:t xml:space="preserve"> Aberto </w:t>
      </w:r>
      <w:r w:rsidRPr="00440597">
        <w:rPr>
          <w:rFonts w:ascii="Arial" w:hAnsi="Arial" w:cs="Arial"/>
          <w:sz w:val="22"/>
          <w:szCs w:val="22"/>
        </w:rPr>
        <w:t>(art. 33, §1º, "c" - CP): consiste no cumprimento da pena em casa de albergado ou estabelecimento adequado.</w:t>
      </w:r>
    </w:p>
    <w:p w:rsidR="008574E6" w:rsidRPr="00440597" w:rsidRDefault="008574E6" w:rsidP="00440597">
      <w:pPr>
        <w:spacing w:after="0" w:line="360" w:lineRule="auto"/>
        <w:ind w:firstLine="900"/>
        <w:jc w:val="both"/>
        <w:rPr>
          <w:rFonts w:ascii="Arial" w:hAnsi="Arial" w:cs="Arial"/>
        </w:rPr>
      </w:pPr>
      <w:r w:rsidRPr="00440597">
        <w:rPr>
          <w:rFonts w:ascii="Arial" w:hAnsi="Arial" w:cs="Arial"/>
        </w:rPr>
        <w:t>O Código Penal expõe duas circunstâncias em que, na ocorrência de qualquer uma delas, haverá o retrocesso para uma pena privativa de liberdade. </w:t>
      </w:r>
    </w:p>
    <w:p w:rsidR="00760B72" w:rsidRPr="00440597" w:rsidRDefault="008574E6" w:rsidP="00440597">
      <w:pPr>
        <w:spacing w:line="360" w:lineRule="auto"/>
        <w:ind w:firstLine="900"/>
        <w:jc w:val="both"/>
        <w:rPr>
          <w:rFonts w:ascii="Arial" w:hAnsi="Arial" w:cs="Arial"/>
        </w:rPr>
      </w:pPr>
      <w:r w:rsidRPr="00440597">
        <w:rPr>
          <w:rFonts w:ascii="Arial" w:hAnsi="Arial" w:cs="Arial"/>
        </w:rPr>
        <w:t xml:space="preserve">A primeira delas está prevista no </w:t>
      </w:r>
      <w:r w:rsidRPr="00440597">
        <w:rPr>
          <w:rFonts w:ascii="Arial" w:hAnsi="Arial" w:cs="Arial"/>
          <w:b/>
        </w:rPr>
        <w:t>§</w:t>
      </w:r>
      <w:r w:rsidRPr="00440597">
        <w:rPr>
          <w:rFonts w:ascii="Arial" w:hAnsi="Arial" w:cs="Arial"/>
        </w:rPr>
        <w:t xml:space="preserve"> 4º do artigo 44 do Código Penal, e diz que se conve</w:t>
      </w:r>
      <w:r w:rsidR="00E659F6">
        <w:rPr>
          <w:rFonts w:ascii="Arial" w:hAnsi="Arial" w:cs="Arial"/>
        </w:rPr>
        <w:t>rterá em privativa de liberdade</w:t>
      </w:r>
      <w:r w:rsidRPr="00440597">
        <w:rPr>
          <w:rFonts w:ascii="Arial" w:hAnsi="Arial" w:cs="Arial"/>
        </w:rPr>
        <w:t xml:space="preserve"> a restritiva de direitos quando esta pena for descumprida injustificadamente. Desta maneira, aquele que não cumprir a pena </w:t>
      </w:r>
      <w:r w:rsidRPr="00440597">
        <w:rPr>
          <w:rFonts w:ascii="Arial" w:hAnsi="Arial" w:cs="Arial"/>
        </w:rPr>
        <w:lastRenderedPageBreak/>
        <w:t>restritiva de direitos, não justificando o</w:t>
      </w:r>
      <w:r w:rsidR="00E659F6">
        <w:rPr>
          <w:rFonts w:ascii="Arial" w:hAnsi="Arial" w:cs="Arial"/>
        </w:rPr>
        <w:t xml:space="preserve"> descumprimento, infalivelmente terá revogada a substituição tendo que cumprir a pena </w:t>
      </w:r>
      <w:r w:rsidRPr="00440597">
        <w:rPr>
          <w:rFonts w:ascii="Arial" w:hAnsi="Arial" w:cs="Arial"/>
        </w:rPr>
        <w:t xml:space="preserve">privativa de liberdade. No entanto, vale ressaltar que o indivíduo que não cumprir a pena substitutiva a ele determinada, </w:t>
      </w:r>
      <w:r w:rsidR="00E659F6">
        <w:rPr>
          <w:rFonts w:ascii="Arial" w:hAnsi="Arial" w:cs="Arial"/>
        </w:rPr>
        <w:t>d</w:t>
      </w:r>
      <w:r w:rsidRPr="00440597">
        <w:rPr>
          <w:rFonts w:ascii="Arial" w:hAnsi="Arial" w:cs="Arial"/>
        </w:rPr>
        <w:t>e</w:t>
      </w:r>
      <w:r w:rsidR="00E659F6">
        <w:rPr>
          <w:rFonts w:ascii="Arial" w:hAnsi="Arial" w:cs="Arial"/>
        </w:rPr>
        <w:t>ve</w:t>
      </w:r>
      <w:r w:rsidRPr="00440597">
        <w:rPr>
          <w:rFonts w:ascii="Arial" w:hAnsi="Arial" w:cs="Arial"/>
        </w:rPr>
        <w:t>rá</w:t>
      </w:r>
      <w:r w:rsidR="00E659F6">
        <w:rPr>
          <w:rFonts w:ascii="Arial" w:hAnsi="Arial" w:cs="Arial"/>
        </w:rPr>
        <w:t xml:space="preserve"> ter </w:t>
      </w:r>
      <w:r w:rsidRPr="00440597">
        <w:rPr>
          <w:rFonts w:ascii="Arial" w:hAnsi="Arial" w:cs="Arial"/>
        </w:rPr>
        <w:t>seu direito ao contraditório e à ampla defesa, para mostrar qualquer razão que justifique a inobservância da pena ora imposta.</w:t>
      </w:r>
    </w:p>
    <w:p w:rsidR="008574E6" w:rsidRPr="00440597" w:rsidRDefault="008574E6" w:rsidP="00440597">
      <w:pPr>
        <w:spacing w:line="360" w:lineRule="auto"/>
        <w:ind w:firstLine="900"/>
        <w:jc w:val="both"/>
        <w:rPr>
          <w:rFonts w:ascii="Arial" w:hAnsi="Arial" w:cs="Arial"/>
        </w:rPr>
      </w:pPr>
      <w:r w:rsidRPr="00440597">
        <w:rPr>
          <w:rFonts w:ascii="Arial" w:hAnsi="Arial" w:cs="Arial"/>
        </w:rPr>
        <w:t xml:space="preserve">Por sua vez, o </w:t>
      </w:r>
      <w:r w:rsidRPr="00440597">
        <w:rPr>
          <w:rFonts w:ascii="Arial" w:hAnsi="Arial" w:cs="Arial"/>
          <w:b/>
        </w:rPr>
        <w:t>§</w:t>
      </w:r>
      <w:r w:rsidRPr="00440597">
        <w:rPr>
          <w:rFonts w:ascii="Arial" w:hAnsi="Arial" w:cs="Arial"/>
        </w:rPr>
        <w:t xml:space="preserve"> 5º do mes</w:t>
      </w:r>
      <w:r w:rsidR="00E659F6">
        <w:rPr>
          <w:rFonts w:ascii="Arial" w:hAnsi="Arial" w:cs="Arial"/>
        </w:rPr>
        <w:t>mo diploma legal</w:t>
      </w:r>
      <w:r w:rsidRPr="00440597">
        <w:rPr>
          <w:rFonts w:ascii="Arial" w:hAnsi="Arial" w:cs="Arial"/>
        </w:rPr>
        <w:t xml:space="preserve"> informa que sobrevindo condenação a pena privativa de liberdade, por outro crime, o juiz da execução decidirá sobre a conversão, podendo deixar de aplicá-la se for possível ao condenado cumprir a pena substitutiva anterior. O juiz verificará se a nova pena privativa de liberdade é compatível com a pena substitutiva anteriormente imposta. Pois, em caso positivo, não haverá a conversão da restritiva de direitos por privativa de liberdade.</w:t>
      </w:r>
    </w:p>
    <w:p w:rsidR="008574E6" w:rsidRPr="00440597" w:rsidRDefault="008574E6" w:rsidP="00440597">
      <w:pPr>
        <w:spacing w:line="360" w:lineRule="auto"/>
        <w:ind w:firstLine="709"/>
        <w:jc w:val="center"/>
        <w:rPr>
          <w:rFonts w:ascii="Arial" w:hAnsi="Arial" w:cs="Arial"/>
          <w:b/>
          <w:u w:val="single"/>
        </w:rPr>
      </w:pPr>
      <w:r w:rsidRPr="00440597">
        <w:rPr>
          <w:rFonts w:ascii="Arial" w:hAnsi="Arial" w:cs="Arial"/>
          <w:b/>
          <w:u w:val="single"/>
        </w:rPr>
        <w:t>D</w:t>
      </w:r>
      <w:r w:rsidR="00E659F6">
        <w:rPr>
          <w:rFonts w:ascii="Arial" w:hAnsi="Arial" w:cs="Arial"/>
          <w:b/>
          <w:u w:val="single"/>
        </w:rPr>
        <w:t xml:space="preserve">as espécies de penas restritivas </w:t>
      </w:r>
      <w:r w:rsidRPr="00440597">
        <w:rPr>
          <w:rFonts w:ascii="Arial" w:hAnsi="Arial" w:cs="Arial"/>
          <w:b/>
          <w:u w:val="single"/>
        </w:rPr>
        <w:t>de direitos</w:t>
      </w:r>
    </w:p>
    <w:p w:rsidR="00760B72" w:rsidRPr="00440597" w:rsidRDefault="008574E6" w:rsidP="00440597">
      <w:pPr>
        <w:spacing w:line="360" w:lineRule="auto"/>
        <w:ind w:firstLine="900"/>
        <w:jc w:val="both"/>
        <w:rPr>
          <w:rFonts w:ascii="Arial" w:hAnsi="Arial" w:cs="Arial"/>
        </w:rPr>
      </w:pPr>
      <w:r w:rsidRPr="00440597">
        <w:rPr>
          <w:rFonts w:ascii="Arial" w:hAnsi="Arial" w:cs="Arial"/>
        </w:rPr>
        <w:t>Elencadas nos incisos do artigo 43 do Código Penal são elas a prestação pecuniária (I), a perda de bens e valores (II), (Vetado) III, a prestação de serviço à comunidade ou a entidades públicas (IV), a interdição temporária de direitos (V) e a limitação de fim de semana (VI). </w:t>
      </w:r>
    </w:p>
    <w:p w:rsidR="008574E6" w:rsidRPr="00440597" w:rsidRDefault="008574E6" w:rsidP="00440597">
      <w:pPr>
        <w:spacing w:line="360" w:lineRule="auto"/>
        <w:ind w:firstLine="900"/>
        <w:jc w:val="both"/>
        <w:rPr>
          <w:rFonts w:ascii="Arial" w:hAnsi="Arial" w:cs="Arial"/>
        </w:rPr>
      </w:pPr>
      <w:r w:rsidRPr="00440597">
        <w:rPr>
          <w:rFonts w:ascii="Arial" w:hAnsi="Arial" w:cs="Arial"/>
        </w:rPr>
        <w:t xml:space="preserve">Esta relação de substitutivos penais deve ser interpretada de maneira exaustiva, isso quer dizer que, </w:t>
      </w:r>
      <w:r w:rsidR="00E659F6">
        <w:rPr>
          <w:rFonts w:ascii="Arial" w:hAnsi="Arial" w:cs="Arial"/>
        </w:rPr>
        <w:t>não existe</w:t>
      </w:r>
      <w:r w:rsidRPr="00440597">
        <w:rPr>
          <w:rFonts w:ascii="Arial" w:hAnsi="Arial" w:cs="Arial"/>
        </w:rPr>
        <w:t xml:space="preserve"> qualquer pena restritiva de direitos senão </w:t>
      </w:r>
      <w:r w:rsidR="00E659F6">
        <w:rPr>
          <w:rFonts w:ascii="Arial" w:hAnsi="Arial" w:cs="Arial"/>
        </w:rPr>
        <w:t>diversa daquelas</w:t>
      </w:r>
      <w:r w:rsidRPr="00440597">
        <w:rPr>
          <w:rFonts w:ascii="Arial" w:hAnsi="Arial" w:cs="Arial"/>
        </w:rPr>
        <w:t xml:space="preserve"> dispostas nos incisos do artigo 43 do Código Penal. </w:t>
      </w:r>
    </w:p>
    <w:p w:rsidR="008574E6" w:rsidRPr="00440597" w:rsidRDefault="008574E6" w:rsidP="00440597">
      <w:pPr>
        <w:spacing w:line="360" w:lineRule="auto"/>
        <w:ind w:firstLine="709"/>
        <w:jc w:val="center"/>
        <w:rPr>
          <w:rFonts w:ascii="Arial" w:hAnsi="Arial" w:cs="Arial"/>
          <w:b/>
        </w:rPr>
      </w:pPr>
      <w:r w:rsidRPr="00440597">
        <w:rPr>
          <w:rFonts w:ascii="Arial" w:hAnsi="Arial" w:cs="Arial"/>
          <w:b/>
        </w:rPr>
        <w:t>Da prestação pecuniária</w:t>
      </w:r>
    </w:p>
    <w:p w:rsidR="008574E6" w:rsidRPr="00440597" w:rsidRDefault="008574E6" w:rsidP="00440597">
      <w:pPr>
        <w:spacing w:line="360" w:lineRule="auto"/>
        <w:ind w:firstLine="900"/>
        <w:jc w:val="both"/>
        <w:rPr>
          <w:rFonts w:ascii="Arial" w:hAnsi="Arial" w:cs="Arial"/>
        </w:rPr>
      </w:pPr>
      <w:r w:rsidRPr="00440597">
        <w:rPr>
          <w:rFonts w:ascii="Arial" w:hAnsi="Arial" w:cs="Arial"/>
        </w:rPr>
        <w:t xml:space="preserve">Consiste a prestação pecuniária no pagamento em dinheiro (cujo quantum será não inferior a um, nem superior a trezentos e sessenta salários mínimos) à vítima, </w:t>
      </w:r>
      <w:proofErr w:type="gramStart"/>
      <w:r w:rsidRPr="00440597">
        <w:rPr>
          <w:rFonts w:ascii="Arial" w:hAnsi="Arial" w:cs="Arial"/>
        </w:rPr>
        <w:t>a seus</w:t>
      </w:r>
      <w:proofErr w:type="gramEnd"/>
      <w:r w:rsidRPr="00440597">
        <w:rPr>
          <w:rFonts w:ascii="Arial" w:hAnsi="Arial" w:cs="Arial"/>
        </w:rPr>
        <w:t xml:space="preserve"> dependentes, ou à entidade pública ou privada, com destinação social. </w:t>
      </w:r>
      <w:proofErr w:type="gramStart"/>
      <w:r w:rsidRPr="00440597">
        <w:rPr>
          <w:rFonts w:ascii="Arial" w:hAnsi="Arial" w:cs="Arial"/>
        </w:rPr>
        <w:t>Via de regra</w:t>
      </w:r>
      <w:proofErr w:type="gramEnd"/>
      <w:r w:rsidRPr="00440597">
        <w:rPr>
          <w:rFonts w:ascii="Arial" w:hAnsi="Arial" w:cs="Arial"/>
        </w:rPr>
        <w:t>, a prestação pecuniária reverterá à vítima, se ela não puder ser beneficiada, seus dependentes. Não havendo vítimas nem dependentes, ou havendo aceitação de um deles, aí sim a prestação pecuniária reverter-se-á em prol de uma entidade social. Caso a pessoa tenha sido condenada a esta prestação, o valor pago será deduzido do montante de eventual condenação em ação de reparação civil, se coincidentes os beneficiários.</w:t>
      </w:r>
    </w:p>
    <w:p w:rsidR="008574E6" w:rsidRPr="00440597" w:rsidRDefault="008574E6" w:rsidP="00440597">
      <w:pPr>
        <w:spacing w:line="360" w:lineRule="auto"/>
        <w:ind w:firstLine="900"/>
        <w:jc w:val="both"/>
        <w:rPr>
          <w:rFonts w:ascii="Arial" w:hAnsi="Arial" w:cs="Arial"/>
        </w:rPr>
      </w:pPr>
      <w:r w:rsidRPr="00440597">
        <w:rPr>
          <w:rFonts w:ascii="Arial" w:hAnsi="Arial" w:cs="Arial"/>
        </w:rPr>
        <w:t xml:space="preserve">O parágrafo segundo estende o raio de alcance desta pena, uma vez que permite que a prestação pecuniária não </w:t>
      </w:r>
      <w:proofErr w:type="gramStart"/>
      <w:r w:rsidRPr="00440597">
        <w:rPr>
          <w:rFonts w:ascii="Arial" w:hAnsi="Arial" w:cs="Arial"/>
        </w:rPr>
        <w:t>precisa</w:t>
      </w:r>
      <w:proofErr w:type="gramEnd"/>
      <w:r w:rsidRPr="00440597">
        <w:rPr>
          <w:rFonts w:ascii="Arial" w:hAnsi="Arial" w:cs="Arial"/>
        </w:rPr>
        <w:t xml:space="preserve"> ser efetuada em dinheiro, podendo ser, devido ao seu caráter social, transformada numa outra prestação que tenha relevância pecuniária (com o pagamento de cestas básicas, por exemplo). Isso pode </w:t>
      </w:r>
      <w:r w:rsidRPr="00440597">
        <w:rPr>
          <w:rFonts w:ascii="Arial" w:hAnsi="Arial" w:cs="Arial"/>
        </w:rPr>
        <w:lastRenderedPageBreak/>
        <w:t>ocorrer desde que haja a concordância do beneficiário, que, no caso, é aquele que será favorecido pela nova forma de prestação.</w:t>
      </w:r>
    </w:p>
    <w:p w:rsidR="008574E6" w:rsidRPr="00440597" w:rsidRDefault="008574E6" w:rsidP="00440597">
      <w:pPr>
        <w:spacing w:line="360" w:lineRule="auto"/>
        <w:ind w:firstLine="709"/>
        <w:jc w:val="center"/>
        <w:rPr>
          <w:rFonts w:ascii="Arial" w:hAnsi="Arial" w:cs="Arial"/>
          <w:b/>
        </w:rPr>
      </w:pPr>
      <w:r w:rsidRPr="00440597">
        <w:rPr>
          <w:rFonts w:ascii="Arial" w:hAnsi="Arial" w:cs="Arial"/>
          <w:b/>
        </w:rPr>
        <w:t>Perda de bens e valores</w:t>
      </w:r>
    </w:p>
    <w:p w:rsidR="008574E6" w:rsidRPr="00440597" w:rsidRDefault="008574E6" w:rsidP="00440597">
      <w:pPr>
        <w:spacing w:after="0" w:line="360" w:lineRule="auto"/>
        <w:ind w:firstLine="900"/>
        <w:jc w:val="both"/>
        <w:rPr>
          <w:rFonts w:ascii="Arial" w:hAnsi="Arial" w:cs="Arial"/>
        </w:rPr>
      </w:pPr>
      <w:r w:rsidRPr="00440597">
        <w:rPr>
          <w:rFonts w:ascii="Arial" w:hAnsi="Arial" w:cs="Arial"/>
        </w:rPr>
        <w:t>A perda de bens e valores está prevista no parágrafo 3º do artigo 45, do Código Penal. Salvo legislação especial, a perda de bens e valores pertencentes aos condenados dar-se-á, em favor do Fundo Penitenciário Nacional, e seu valor terá como teto – o que for maior – o montante do prejuízo causado ou da vantagem recebida pelo agente ou por terceiro, em conseqüência da prática da conduta típica.</w:t>
      </w:r>
    </w:p>
    <w:p w:rsidR="008574E6" w:rsidRPr="00440597" w:rsidRDefault="008574E6" w:rsidP="00440597">
      <w:pPr>
        <w:spacing w:after="0" w:line="360" w:lineRule="auto"/>
        <w:ind w:firstLine="900"/>
        <w:jc w:val="both"/>
        <w:rPr>
          <w:rFonts w:ascii="Arial" w:hAnsi="Arial" w:cs="Arial"/>
        </w:rPr>
      </w:pPr>
      <w:r w:rsidRPr="00440597">
        <w:rPr>
          <w:rFonts w:ascii="Arial" w:hAnsi="Arial" w:cs="Arial"/>
        </w:rPr>
        <w:t xml:space="preserve">Um caso exemplificativo de perda de bens e valores é aquele fornecido pelo Professor Damásio E. </w:t>
      </w:r>
      <w:proofErr w:type="gramStart"/>
      <w:r w:rsidRPr="00440597">
        <w:rPr>
          <w:rFonts w:ascii="Arial" w:hAnsi="Arial" w:cs="Arial"/>
        </w:rPr>
        <w:t>de</w:t>
      </w:r>
      <w:proofErr w:type="gramEnd"/>
      <w:r w:rsidRPr="00440597">
        <w:rPr>
          <w:rFonts w:ascii="Arial" w:hAnsi="Arial" w:cs="Arial"/>
        </w:rPr>
        <w:t xml:space="preserve"> Jesus, onde ele aponta o artigo 243 da Constituição Federal, onde prevê a expropriação de glebas destinadas a cultivo de drogas, que devem ser revertidas no assentamento de colonos, para cultivo de produtos alimentícios, ou destinadas a entidades sociais.</w:t>
      </w:r>
    </w:p>
    <w:p w:rsidR="008574E6" w:rsidRPr="00440597" w:rsidRDefault="008574E6" w:rsidP="00440597">
      <w:pPr>
        <w:spacing w:line="360" w:lineRule="auto"/>
        <w:ind w:firstLine="900"/>
        <w:jc w:val="both"/>
        <w:rPr>
          <w:rFonts w:ascii="Arial" w:hAnsi="Arial" w:cs="Arial"/>
        </w:rPr>
      </w:pPr>
      <w:r w:rsidRPr="00440597">
        <w:rPr>
          <w:rFonts w:ascii="Arial" w:hAnsi="Arial" w:cs="Arial"/>
        </w:rPr>
        <w:t xml:space="preserve">Resta, ademais, salientar que o instituto </w:t>
      </w:r>
      <w:r w:rsidR="00E659F6">
        <w:rPr>
          <w:rFonts w:ascii="Arial" w:hAnsi="Arial" w:cs="Arial"/>
        </w:rPr>
        <w:t xml:space="preserve">disposto no § 3º do art. 45 do </w:t>
      </w:r>
      <w:proofErr w:type="spellStart"/>
      <w:r w:rsidRPr="00440597">
        <w:rPr>
          <w:rFonts w:ascii="Arial" w:hAnsi="Arial" w:cs="Arial"/>
        </w:rPr>
        <w:t>C.P.</w:t>
      </w:r>
      <w:proofErr w:type="spellEnd"/>
      <w:r w:rsidRPr="00440597">
        <w:rPr>
          <w:rFonts w:ascii="Arial" w:hAnsi="Arial" w:cs="Arial"/>
        </w:rPr>
        <w:t>, nada tem a ver com a perda em favor da U</w:t>
      </w:r>
      <w:r w:rsidR="00E659F6">
        <w:rPr>
          <w:rFonts w:ascii="Arial" w:hAnsi="Arial" w:cs="Arial"/>
        </w:rPr>
        <w:t xml:space="preserve">nião, tratada pelo art. 91, II do </w:t>
      </w:r>
      <w:proofErr w:type="spellStart"/>
      <w:r w:rsidRPr="00440597">
        <w:rPr>
          <w:rFonts w:ascii="Arial" w:hAnsi="Arial" w:cs="Arial"/>
        </w:rPr>
        <w:t>C.P.</w:t>
      </w:r>
      <w:proofErr w:type="spellEnd"/>
      <w:r w:rsidRPr="00440597">
        <w:rPr>
          <w:rFonts w:ascii="Arial" w:hAnsi="Arial" w:cs="Arial"/>
        </w:rPr>
        <w:t xml:space="preserve"> Como bem diferencia Victor Eduardo Rios Gonçalves, a perda em favor da União é um efeito secundário da condenação (aplicado conjuntamente à pena privativa de liberdade ou de outra natureza), dos instrumentos do crime, que consistam em coisas cujo </w:t>
      </w:r>
      <w:proofErr w:type="gramStart"/>
      <w:r w:rsidR="009F2F74" w:rsidRPr="00440597">
        <w:rPr>
          <w:rFonts w:ascii="Arial" w:hAnsi="Arial" w:cs="Arial"/>
        </w:rPr>
        <w:t>fabrico,</w:t>
      </w:r>
      <w:proofErr w:type="gramEnd"/>
      <w:r w:rsidRPr="00440597">
        <w:rPr>
          <w:rFonts w:ascii="Arial" w:hAnsi="Arial" w:cs="Arial"/>
        </w:rPr>
        <w:t xml:space="preserve"> alienação, uso, porte ou detenção constitua fato ilícito, ou do produto do crime ou de qualquer bem ou valor que constitua proveito auferido pelo agente com a prática do ato criminoso.</w:t>
      </w:r>
    </w:p>
    <w:p w:rsidR="008574E6" w:rsidRPr="00440597" w:rsidRDefault="008574E6" w:rsidP="00440597">
      <w:pPr>
        <w:spacing w:line="360" w:lineRule="auto"/>
        <w:ind w:firstLine="709"/>
        <w:jc w:val="center"/>
        <w:rPr>
          <w:rFonts w:ascii="Arial" w:hAnsi="Arial" w:cs="Arial"/>
          <w:b/>
        </w:rPr>
      </w:pPr>
      <w:r w:rsidRPr="00440597">
        <w:rPr>
          <w:rFonts w:ascii="Arial" w:hAnsi="Arial" w:cs="Arial"/>
          <w:b/>
        </w:rPr>
        <w:t>Da prestação de serviços à comunidade ou entidades públicas</w:t>
      </w:r>
    </w:p>
    <w:p w:rsidR="00E659F6" w:rsidRDefault="008574E6" w:rsidP="00440597">
      <w:pPr>
        <w:spacing w:line="360" w:lineRule="auto"/>
        <w:ind w:firstLine="900"/>
        <w:jc w:val="both"/>
        <w:rPr>
          <w:rFonts w:ascii="Arial" w:hAnsi="Arial" w:cs="Arial"/>
        </w:rPr>
      </w:pPr>
      <w:r w:rsidRPr="00440597">
        <w:rPr>
          <w:rFonts w:ascii="Arial" w:hAnsi="Arial" w:cs="Arial"/>
        </w:rPr>
        <w:t xml:space="preserve">A prestação de serviços à comunidade tem como escopo fazer com que o condenado retribua à sociedade os danos que provocou, reinserido nesta sem os estigmas que seriam absorvidos por uma pena privativa de liberdade de curta duração. Não se pode comparar esta modalidade de pena com a pena de trabalhos </w:t>
      </w:r>
      <w:proofErr w:type="gramStart"/>
      <w:r w:rsidRPr="00440597">
        <w:rPr>
          <w:rFonts w:ascii="Arial" w:hAnsi="Arial" w:cs="Arial"/>
        </w:rPr>
        <w:t>forçados, explicitamente vedada em nossa Carta Maior</w:t>
      </w:r>
      <w:proofErr w:type="gramEnd"/>
      <w:r w:rsidRPr="00440597">
        <w:rPr>
          <w:rFonts w:ascii="Arial" w:hAnsi="Arial" w:cs="Arial"/>
        </w:rPr>
        <w:t xml:space="preserve">. Na pena inserida pelo artigo 46 do Código Penal, a gratuidade dos serviços, tem caráter </w:t>
      </w:r>
      <w:proofErr w:type="spellStart"/>
      <w:r w:rsidRPr="00440597">
        <w:rPr>
          <w:rFonts w:ascii="Arial" w:hAnsi="Arial" w:cs="Arial"/>
        </w:rPr>
        <w:t>retributivo</w:t>
      </w:r>
      <w:proofErr w:type="spellEnd"/>
      <w:r w:rsidRPr="00440597">
        <w:rPr>
          <w:rFonts w:ascii="Arial" w:hAnsi="Arial" w:cs="Arial"/>
        </w:rPr>
        <w:t xml:space="preserve">, é imposta por tempo limitado, e </w:t>
      </w:r>
      <w:proofErr w:type="gramStart"/>
      <w:r w:rsidRPr="00440597">
        <w:rPr>
          <w:rFonts w:ascii="Arial" w:hAnsi="Arial" w:cs="Arial"/>
        </w:rPr>
        <w:t>será</w:t>
      </w:r>
      <w:proofErr w:type="gramEnd"/>
      <w:r w:rsidRPr="00440597">
        <w:rPr>
          <w:rFonts w:ascii="Arial" w:hAnsi="Arial" w:cs="Arial"/>
        </w:rPr>
        <w:t xml:space="preserve"> observada as aptidões do condenado, de maneira que o serviço a ser prestado seja semelhante à sua atividade exercida habitualmente, sem que seu trabalho seja prejudicado.</w:t>
      </w:r>
    </w:p>
    <w:p w:rsidR="008574E6" w:rsidRPr="00440597" w:rsidRDefault="008574E6" w:rsidP="00440597">
      <w:pPr>
        <w:spacing w:line="360" w:lineRule="auto"/>
        <w:ind w:firstLine="900"/>
        <w:jc w:val="both"/>
        <w:rPr>
          <w:rFonts w:ascii="Arial" w:hAnsi="Arial" w:cs="Arial"/>
        </w:rPr>
      </w:pPr>
      <w:r w:rsidRPr="00440597">
        <w:rPr>
          <w:rFonts w:ascii="Arial" w:hAnsi="Arial" w:cs="Arial"/>
        </w:rPr>
        <w:t>A pres</w:t>
      </w:r>
      <w:r w:rsidR="00E659F6">
        <w:rPr>
          <w:rFonts w:ascii="Arial" w:hAnsi="Arial" w:cs="Arial"/>
        </w:rPr>
        <w:t>tação de serviços à comunidade é</w:t>
      </w:r>
      <w:r w:rsidRPr="00440597">
        <w:rPr>
          <w:rFonts w:ascii="Arial" w:hAnsi="Arial" w:cs="Arial"/>
        </w:rPr>
        <w:t xml:space="preserve"> uma pena restritiva de direitos onde o apenado, condenado a uma pena privativa de liberdade superior a </w:t>
      </w:r>
      <w:proofErr w:type="gramStart"/>
      <w:r w:rsidRPr="00440597">
        <w:rPr>
          <w:rFonts w:ascii="Arial" w:hAnsi="Arial" w:cs="Arial"/>
        </w:rPr>
        <w:t>6</w:t>
      </w:r>
      <w:proofErr w:type="gramEnd"/>
      <w:r w:rsidRPr="00440597">
        <w:rPr>
          <w:rFonts w:ascii="Arial" w:hAnsi="Arial" w:cs="Arial"/>
        </w:rPr>
        <w:t xml:space="preserve"> meses, efetuará </w:t>
      </w:r>
      <w:r w:rsidRPr="00440597">
        <w:rPr>
          <w:rFonts w:ascii="Arial" w:hAnsi="Arial" w:cs="Arial"/>
        </w:rPr>
        <w:lastRenderedPageBreak/>
        <w:t>gratuitamente tarefas em entidades assistenciais, hospitais, escolas, orfanatos e outros estabelecimentos congêneres, em programas comunitários ou estatais.</w:t>
      </w:r>
    </w:p>
    <w:p w:rsidR="008574E6" w:rsidRPr="00440597" w:rsidRDefault="008574E6" w:rsidP="00440597">
      <w:pPr>
        <w:spacing w:line="360" w:lineRule="auto"/>
        <w:ind w:firstLine="900"/>
        <w:jc w:val="both"/>
        <w:rPr>
          <w:rFonts w:ascii="Arial" w:hAnsi="Arial" w:cs="Arial"/>
        </w:rPr>
      </w:pPr>
      <w:r w:rsidRPr="00440597">
        <w:rPr>
          <w:rFonts w:ascii="Arial" w:hAnsi="Arial" w:cs="Arial"/>
        </w:rPr>
        <w:t xml:space="preserve">Quis o legislador que a prestação de serviços à comunidade seja aplicada somente para aqueles cuja pena privativa de liberdade seja superior a </w:t>
      </w:r>
      <w:proofErr w:type="gramStart"/>
      <w:r w:rsidRPr="00440597">
        <w:rPr>
          <w:rFonts w:ascii="Arial" w:hAnsi="Arial" w:cs="Arial"/>
        </w:rPr>
        <w:t>6</w:t>
      </w:r>
      <w:proofErr w:type="gramEnd"/>
      <w:r w:rsidRPr="00440597">
        <w:rPr>
          <w:rFonts w:ascii="Arial" w:hAnsi="Arial" w:cs="Arial"/>
        </w:rPr>
        <w:t xml:space="preserve"> (seis) meses pelo seguinte motivo: </w:t>
      </w:r>
      <w:r w:rsidR="00E659F6">
        <w:rPr>
          <w:rFonts w:ascii="Arial" w:hAnsi="Arial" w:cs="Arial"/>
        </w:rPr>
        <w:t>a</w:t>
      </w:r>
      <w:r w:rsidRPr="00440597">
        <w:rPr>
          <w:rFonts w:ascii="Arial" w:hAnsi="Arial" w:cs="Arial"/>
        </w:rPr>
        <w:t xml:space="preserve">o ser encaminhado à uma instituição, para cumprir sua pena, o condenado não começa </w:t>
      </w:r>
      <w:r w:rsidR="0018074C">
        <w:rPr>
          <w:rFonts w:ascii="Arial" w:hAnsi="Arial" w:cs="Arial"/>
        </w:rPr>
        <w:t>exercendo de pronto as tarefas a</w:t>
      </w:r>
      <w:r w:rsidRPr="00440597">
        <w:rPr>
          <w:rFonts w:ascii="Arial" w:hAnsi="Arial" w:cs="Arial"/>
        </w:rPr>
        <w:t xml:space="preserve"> ele incumbidas. Ele passa por todo um processo de adaptação, de preparo e de treinamento, para que possa cumprir a função a ele imposta pelo Estado. Logo, pouco frutífera seria a prestação de serviços à comunidade do condenado a dois meses de detenção, por exemplo, uma vez que ele passaria a maior parte da sua pena se submetendo a treinamentos do que ao exercício de sua tarefa propriamente dita.</w:t>
      </w:r>
    </w:p>
    <w:p w:rsidR="008574E6" w:rsidRPr="00440597" w:rsidRDefault="008574E6" w:rsidP="00440597">
      <w:pPr>
        <w:spacing w:line="360" w:lineRule="auto"/>
        <w:ind w:firstLine="900"/>
        <w:jc w:val="both"/>
        <w:rPr>
          <w:rFonts w:ascii="Arial" w:hAnsi="Arial" w:cs="Arial"/>
        </w:rPr>
      </w:pPr>
      <w:r w:rsidRPr="00440597">
        <w:rPr>
          <w:rFonts w:ascii="Arial" w:hAnsi="Arial" w:cs="Arial"/>
        </w:rPr>
        <w:t>Compete ao juiz da execução designar qual entidade o sentenciado deverá executar as suas tarefas, como expõe o art. 149 da Lei de Execuções Penais. Ademais, o artigo 150 do mesmo texto indica que a entidade beneficiada com a prestação de serviços encaminhará mensalmente, ao juiz da execução, relatório circunstanciado das atividades do condenado, bem como, a qualquer momento, comunicação sobre ausência ou falta disciplinar.</w:t>
      </w:r>
    </w:p>
    <w:p w:rsidR="008574E6" w:rsidRPr="00440597" w:rsidRDefault="008574E6" w:rsidP="00440597">
      <w:pPr>
        <w:spacing w:line="360" w:lineRule="auto"/>
        <w:ind w:firstLine="709"/>
        <w:jc w:val="center"/>
        <w:rPr>
          <w:rFonts w:ascii="Arial" w:hAnsi="Arial" w:cs="Arial"/>
          <w:b/>
        </w:rPr>
      </w:pPr>
      <w:r w:rsidRPr="00440597">
        <w:rPr>
          <w:rFonts w:ascii="Arial" w:hAnsi="Arial" w:cs="Arial"/>
          <w:b/>
        </w:rPr>
        <w:t>Da interdição temporária de direitos</w:t>
      </w:r>
    </w:p>
    <w:p w:rsidR="008574E6" w:rsidRPr="00440597" w:rsidRDefault="008574E6" w:rsidP="00440597">
      <w:pPr>
        <w:spacing w:line="360" w:lineRule="auto"/>
        <w:ind w:firstLine="900"/>
        <w:jc w:val="both"/>
        <w:rPr>
          <w:rFonts w:ascii="Arial" w:hAnsi="Arial" w:cs="Arial"/>
        </w:rPr>
      </w:pPr>
      <w:r w:rsidRPr="00440597">
        <w:rPr>
          <w:rFonts w:ascii="Arial" w:hAnsi="Arial" w:cs="Arial"/>
        </w:rPr>
        <w:t>Considerada uma das mais importantes modalidades de penas alt</w:t>
      </w:r>
      <w:r w:rsidR="0018074C">
        <w:rPr>
          <w:rFonts w:ascii="Arial" w:hAnsi="Arial" w:cs="Arial"/>
        </w:rPr>
        <w:t>ernativas, é assim classificada</w:t>
      </w:r>
      <w:proofErr w:type="gramStart"/>
      <w:r w:rsidRPr="00440597">
        <w:rPr>
          <w:rFonts w:ascii="Arial" w:hAnsi="Arial" w:cs="Arial"/>
        </w:rPr>
        <w:t xml:space="preserve"> pois</w:t>
      </w:r>
      <w:proofErr w:type="gramEnd"/>
      <w:r w:rsidRPr="00440597">
        <w:rPr>
          <w:rFonts w:ascii="Arial" w:hAnsi="Arial" w:cs="Arial"/>
        </w:rPr>
        <w:t xml:space="preserve"> reflete uma real limitação dos direitos individuais de uma pessoa.</w:t>
      </w:r>
    </w:p>
    <w:p w:rsidR="008574E6" w:rsidRPr="00440597" w:rsidRDefault="008574E6" w:rsidP="00440597">
      <w:pPr>
        <w:spacing w:line="360" w:lineRule="auto"/>
        <w:ind w:firstLine="900"/>
        <w:jc w:val="both"/>
        <w:rPr>
          <w:rFonts w:ascii="Arial" w:hAnsi="Arial" w:cs="Arial"/>
        </w:rPr>
      </w:pPr>
      <w:r w:rsidRPr="00440597">
        <w:rPr>
          <w:rFonts w:ascii="Arial" w:hAnsi="Arial" w:cs="Arial"/>
        </w:rPr>
        <w:t>O artigo 47 do Código Penal estabelece quatro modalidades de interdição temporária de direitos:</w:t>
      </w:r>
    </w:p>
    <w:p w:rsidR="008574E6" w:rsidRPr="00440597" w:rsidRDefault="008574E6" w:rsidP="00440597">
      <w:pPr>
        <w:spacing w:line="360" w:lineRule="auto"/>
        <w:ind w:firstLine="900"/>
        <w:jc w:val="both"/>
        <w:rPr>
          <w:rFonts w:ascii="Arial" w:hAnsi="Arial" w:cs="Arial"/>
        </w:rPr>
      </w:pPr>
      <w:r w:rsidRPr="00440597">
        <w:rPr>
          <w:rFonts w:ascii="Arial" w:hAnsi="Arial" w:cs="Arial"/>
        </w:rPr>
        <w:t>I – proibição do exercício de cargo, função ou atividade pública, bem como de mandato eletivo;</w:t>
      </w:r>
    </w:p>
    <w:p w:rsidR="00440597" w:rsidRDefault="008574E6" w:rsidP="00440597">
      <w:pPr>
        <w:spacing w:line="360" w:lineRule="auto"/>
        <w:ind w:firstLine="900"/>
        <w:jc w:val="both"/>
        <w:rPr>
          <w:rFonts w:ascii="Arial" w:hAnsi="Arial" w:cs="Arial"/>
        </w:rPr>
      </w:pPr>
      <w:r w:rsidRPr="00440597">
        <w:rPr>
          <w:rFonts w:ascii="Arial" w:hAnsi="Arial" w:cs="Arial"/>
        </w:rPr>
        <w:t>II – proibição do exercício de profissão, atividade ou ofício que dependam de habilitação especial, de licença ou autorização do poder público;</w:t>
      </w:r>
    </w:p>
    <w:p w:rsidR="008574E6" w:rsidRPr="00440597" w:rsidRDefault="008574E6" w:rsidP="00440597">
      <w:pPr>
        <w:spacing w:line="360" w:lineRule="auto"/>
        <w:ind w:firstLine="900"/>
        <w:jc w:val="both"/>
        <w:rPr>
          <w:rFonts w:ascii="Arial" w:hAnsi="Arial" w:cs="Arial"/>
        </w:rPr>
      </w:pPr>
      <w:r w:rsidRPr="00440597">
        <w:rPr>
          <w:rFonts w:ascii="Arial" w:hAnsi="Arial" w:cs="Arial"/>
        </w:rPr>
        <w:t xml:space="preserve">Tais sanções têm caráter temporário e exigem que o agente tenha praticado delito no exercício de cargo, função ou atividade, violando os deveres que lhes são inerentes, como afirma o art. 56 do Código Penal. Possuem tanto o aspecto punitivo, uma vez que recai sobre seu meio de vida, quanto o aspecto preventivo, pois não permite que o agente tire proveito da sua profissão ou do seu status para cometer </w:t>
      </w:r>
      <w:r w:rsidRPr="00440597">
        <w:rPr>
          <w:rFonts w:ascii="Arial" w:hAnsi="Arial" w:cs="Arial"/>
        </w:rPr>
        <w:lastRenderedPageBreak/>
        <w:t>atividades ilícitas. É forçoso reconhecer, então</w:t>
      </w:r>
      <w:r w:rsidR="0018074C">
        <w:rPr>
          <w:rFonts w:ascii="Arial" w:hAnsi="Arial" w:cs="Arial"/>
        </w:rPr>
        <w:t xml:space="preserve">, que nestas circunstâncias </w:t>
      </w:r>
      <w:r w:rsidRPr="00440597">
        <w:rPr>
          <w:rFonts w:ascii="Arial" w:hAnsi="Arial" w:cs="Arial"/>
        </w:rPr>
        <w:t>é necessária uma correlação ato ilícito – atividade.</w:t>
      </w:r>
    </w:p>
    <w:p w:rsidR="008574E6" w:rsidRPr="00440597" w:rsidRDefault="008574E6" w:rsidP="00440597">
      <w:pPr>
        <w:spacing w:line="360" w:lineRule="auto"/>
        <w:ind w:firstLine="900"/>
        <w:jc w:val="both"/>
        <w:rPr>
          <w:rFonts w:ascii="Arial" w:hAnsi="Arial" w:cs="Arial"/>
        </w:rPr>
      </w:pPr>
      <w:r w:rsidRPr="00440597">
        <w:rPr>
          <w:rFonts w:ascii="Arial" w:hAnsi="Arial" w:cs="Arial"/>
        </w:rPr>
        <w:t>III – suspensão de autorização ou de habilitação para dirigir veículo;</w:t>
      </w:r>
    </w:p>
    <w:p w:rsidR="008574E6" w:rsidRPr="00440597" w:rsidRDefault="008574E6" w:rsidP="00440597">
      <w:pPr>
        <w:spacing w:line="360" w:lineRule="auto"/>
        <w:ind w:firstLine="900"/>
        <w:jc w:val="both"/>
        <w:rPr>
          <w:rFonts w:ascii="Arial" w:hAnsi="Arial" w:cs="Arial"/>
        </w:rPr>
      </w:pPr>
      <w:r w:rsidRPr="00440597">
        <w:rPr>
          <w:rFonts w:ascii="Arial" w:hAnsi="Arial" w:cs="Arial"/>
        </w:rPr>
        <w:t>O inciso acima se aplica aos crimes culposos de trânsito. Somente aos crimes culposos, pois, com o advento do novo Código de Trânsito Brasileiro (Lei 9.503/97), foram criados tipos penais onde a suspensão da habilitação ocorre conjuntamente com outra pena restritiva de direitos, assim, foi derrogado em parte o inciso exposto acima, tendo validade apenas para os delitos culposos.</w:t>
      </w:r>
    </w:p>
    <w:p w:rsidR="008574E6" w:rsidRPr="00440597" w:rsidRDefault="008574E6" w:rsidP="00440597">
      <w:pPr>
        <w:spacing w:line="360" w:lineRule="auto"/>
        <w:ind w:firstLine="900"/>
        <w:jc w:val="both"/>
        <w:rPr>
          <w:rFonts w:ascii="Arial" w:hAnsi="Arial" w:cs="Arial"/>
        </w:rPr>
      </w:pPr>
      <w:r w:rsidRPr="00440597">
        <w:rPr>
          <w:rFonts w:ascii="Arial" w:hAnsi="Arial" w:cs="Arial"/>
        </w:rPr>
        <w:t>IV – proibição de freqüentar determinados lugares.</w:t>
      </w:r>
    </w:p>
    <w:p w:rsidR="008574E6" w:rsidRPr="00440597" w:rsidRDefault="008574E6" w:rsidP="00440597">
      <w:pPr>
        <w:spacing w:line="360" w:lineRule="auto"/>
        <w:ind w:firstLine="900"/>
        <w:jc w:val="both"/>
        <w:rPr>
          <w:rFonts w:ascii="Arial" w:hAnsi="Arial" w:cs="Arial"/>
        </w:rPr>
      </w:pPr>
      <w:r w:rsidRPr="00440597">
        <w:rPr>
          <w:rFonts w:ascii="Arial" w:hAnsi="Arial" w:cs="Arial"/>
        </w:rPr>
        <w:t xml:space="preserve">A proibição de freqüentar determinados locais refere-se a ambientes que têm a ver com a conduta ilícita praticada e em que o indivíduo nele encontrará influência </w:t>
      </w:r>
      <w:proofErr w:type="spellStart"/>
      <w:r w:rsidRPr="00440597">
        <w:rPr>
          <w:rFonts w:ascii="Arial" w:hAnsi="Arial" w:cs="Arial"/>
        </w:rPr>
        <w:t>criminógena</w:t>
      </w:r>
      <w:proofErr w:type="spellEnd"/>
      <w:r w:rsidRPr="00440597">
        <w:rPr>
          <w:rFonts w:ascii="Arial" w:hAnsi="Arial" w:cs="Arial"/>
        </w:rPr>
        <w:t>, sejam eles bares, boates, estádios de futebol etc.</w:t>
      </w:r>
    </w:p>
    <w:p w:rsidR="008574E6" w:rsidRPr="00440597" w:rsidRDefault="008574E6" w:rsidP="00440597">
      <w:pPr>
        <w:spacing w:line="360" w:lineRule="auto"/>
        <w:ind w:firstLine="900"/>
        <w:jc w:val="both"/>
        <w:rPr>
          <w:rFonts w:ascii="Arial" w:hAnsi="Arial" w:cs="Arial"/>
        </w:rPr>
      </w:pPr>
      <w:r w:rsidRPr="00440597">
        <w:rPr>
          <w:rFonts w:ascii="Arial" w:hAnsi="Arial" w:cs="Arial"/>
        </w:rPr>
        <w:t xml:space="preserve">Também dispõe a Lei de Execuções Penais sobre causas em que a interdição temporária de direitos será convertida em pena privativa de liberdade. Determina o parágrafo 3º do artigo 181 da Lei 7.210/84, que tal fenômeno ocorrerá quando o condenado exercer, injustificadamente, o direito interditado ou se ocorrer qualquer das hipóteses das letras a </w:t>
      </w:r>
      <w:proofErr w:type="gramStart"/>
      <w:r w:rsidRPr="00440597">
        <w:rPr>
          <w:rFonts w:ascii="Arial" w:hAnsi="Arial" w:cs="Arial"/>
        </w:rPr>
        <w:t xml:space="preserve">e </w:t>
      </w:r>
      <w:proofErr w:type="spellStart"/>
      <w:r w:rsidRPr="00440597">
        <w:rPr>
          <w:rFonts w:ascii="Arial" w:hAnsi="Arial" w:cs="Arial"/>
        </w:rPr>
        <w:t>e</w:t>
      </w:r>
      <w:proofErr w:type="spellEnd"/>
      <w:proofErr w:type="gramEnd"/>
      <w:r w:rsidRPr="00440597">
        <w:rPr>
          <w:rFonts w:ascii="Arial" w:hAnsi="Arial" w:cs="Arial"/>
        </w:rPr>
        <w:t xml:space="preserve"> do § 1º deste artigo. Logo, estando em local incerto e não sabido, desatender a intimação judicial, ou sofrendo condenação por outro crime à pena privativa de liberdade, cuja execução não tenha sido suspensa, automaticamente revoga-se a alternativa penal.</w:t>
      </w:r>
    </w:p>
    <w:p w:rsidR="008574E6" w:rsidRPr="00440597" w:rsidRDefault="008574E6" w:rsidP="00440597">
      <w:pPr>
        <w:spacing w:line="360" w:lineRule="auto"/>
        <w:ind w:firstLine="709"/>
        <w:jc w:val="center"/>
        <w:rPr>
          <w:rFonts w:ascii="Arial" w:hAnsi="Arial" w:cs="Arial"/>
          <w:b/>
        </w:rPr>
      </w:pPr>
      <w:r w:rsidRPr="00440597">
        <w:rPr>
          <w:rFonts w:ascii="Arial" w:hAnsi="Arial" w:cs="Arial"/>
          <w:b/>
        </w:rPr>
        <w:t>Limitação de Fim de Semana</w:t>
      </w:r>
    </w:p>
    <w:p w:rsidR="008574E6" w:rsidRPr="00440597" w:rsidRDefault="008574E6" w:rsidP="00440597">
      <w:pPr>
        <w:spacing w:line="360" w:lineRule="auto"/>
        <w:ind w:firstLine="900"/>
        <w:jc w:val="both"/>
        <w:rPr>
          <w:rFonts w:ascii="Arial" w:hAnsi="Arial" w:cs="Arial"/>
        </w:rPr>
      </w:pPr>
      <w:r w:rsidRPr="00440597">
        <w:rPr>
          <w:rFonts w:ascii="Arial" w:hAnsi="Arial" w:cs="Arial"/>
        </w:rPr>
        <w:t xml:space="preserve">A sanção prevista no artigo 48 do Código Penal consiste em permanecer, aos sábados e domingos, por cinco horas diárias, em casa de albergado ou estabelecimento adequado. Podendo ser ainda ministrados cursos e palestras ao condenado ou </w:t>
      </w:r>
      <w:proofErr w:type="gramStart"/>
      <w:r w:rsidRPr="00440597">
        <w:rPr>
          <w:rFonts w:ascii="Arial" w:hAnsi="Arial" w:cs="Arial"/>
        </w:rPr>
        <w:t>à</w:t>
      </w:r>
      <w:proofErr w:type="gramEnd"/>
      <w:r w:rsidRPr="00440597">
        <w:rPr>
          <w:rFonts w:ascii="Arial" w:hAnsi="Arial" w:cs="Arial"/>
        </w:rPr>
        <w:t xml:space="preserve"> ele atribuídas atividades educativas.</w:t>
      </w:r>
    </w:p>
    <w:p w:rsidR="008574E6" w:rsidRPr="00440597" w:rsidRDefault="008574E6" w:rsidP="00440597">
      <w:pPr>
        <w:spacing w:line="360" w:lineRule="auto"/>
        <w:ind w:firstLine="900"/>
        <w:jc w:val="both"/>
        <w:rPr>
          <w:rFonts w:ascii="Arial" w:hAnsi="Arial" w:cs="Arial"/>
        </w:rPr>
      </w:pPr>
      <w:r w:rsidRPr="00440597">
        <w:rPr>
          <w:rFonts w:ascii="Arial" w:hAnsi="Arial" w:cs="Arial"/>
        </w:rPr>
        <w:t>Tal medida não deixa de ser, no entanto, similar à privação da liberdade, com o diferencial de que o apenado não sofrerá os efeitos negativos de um cárcere, nem perderá o contato com os elementos do mundo exterior, tais como família e trabalho.</w:t>
      </w:r>
    </w:p>
    <w:p w:rsidR="008574E6" w:rsidRPr="00440597" w:rsidRDefault="009F2F74" w:rsidP="00440597">
      <w:pPr>
        <w:spacing w:line="360" w:lineRule="auto"/>
        <w:ind w:firstLine="900"/>
        <w:jc w:val="both"/>
        <w:rPr>
          <w:rFonts w:ascii="Arial" w:hAnsi="Arial" w:cs="Arial"/>
        </w:rPr>
      </w:pPr>
      <w:r w:rsidRPr="00440597">
        <w:rPr>
          <w:rFonts w:ascii="Arial" w:hAnsi="Arial" w:cs="Arial"/>
        </w:rPr>
        <w:t>A Lei de Execuções Penais</w:t>
      </w:r>
      <w:r w:rsidR="008574E6" w:rsidRPr="00440597">
        <w:rPr>
          <w:rFonts w:ascii="Arial" w:hAnsi="Arial" w:cs="Arial"/>
        </w:rPr>
        <w:t xml:space="preserve"> cita circunstâncias pela qual a limitação de fim de semana se converte em pena privativa de liberdade. Diz </w:t>
      </w:r>
      <w:r w:rsidR="0018074C">
        <w:rPr>
          <w:rFonts w:ascii="Arial" w:hAnsi="Arial" w:cs="Arial"/>
        </w:rPr>
        <w:t xml:space="preserve">o parágrafo 2º da referida lei </w:t>
      </w:r>
      <w:r w:rsidR="008574E6" w:rsidRPr="00440597">
        <w:rPr>
          <w:rFonts w:ascii="Arial" w:hAnsi="Arial" w:cs="Arial"/>
        </w:rPr>
        <w:t xml:space="preserve">que a pena de limitação de fim de semana será convertida, quando o condenado não comparecer ao estabelecimento designado para o cumprimento da pena, recusar-se a </w:t>
      </w:r>
      <w:r w:rsidR="008574E6" w:rsidRPr="00440597">
        <w:rPr>
          <w:rFonts w:ascii="Arial" w:hAnsi="Arial" w:cs="Arial"/>
        </w:rPr>
        <w:lastRenderedPageBreak/>
        <w:t xml:space="preserve">comparecer ao estabelecimento designado pelo juiz da execução, recusar-se a exercer a atividade determinada pelo juiz ou se ocorrer qualquer das hipóteses das letras </w:t>
      </w:r>
      <w:r w:rsidR="0018074C">
        <w:rPr>
          <w:rFonts w:ascii="Arial" w:hAnsi="Arial" w:cs="Arial"/>
        </w:rPr>
        <w:t>“</w:t>
      </w:r>
      <w:r w:rsidR="008574E6" w:rsidRPr="00440597">
        <w:rPr>
          <w:rFonts w:ascii="Arial" w:hAnsi="Arial" w:cs="Arial"/>
        </w:rPr>
        <w:t>a</w:t>
      </w:r>
      <w:r w:rsidR="0018074C">
        <w:rPr>
          <w:rFonts w:ascii="Arial" w:hAnsi="Arial" w:cs="Arial"/>
        </w:rPr>
        <w:t>”</w:t>
      </w:r>
      <w:r w:rsidR="008574E6" w:rsidRPr="00440597">
        <w:rPr>
          <w:rFonts w:ascii="Arial" w:hAnsi="Arial" w:cs="Arial"/>
        </w:rPr>
        <w:t xml:space="preserve"> (condenado em local incerto e não sabido, ou desatender intimação por edital)</w:t>
      </w:r>
      <w:r w:rsidR="00441987" w:rsidRPr="00440597">
        <w:rPr>
          <w:rFonts w:ascii="Arial" w:hAnsi="Arial" w:cs="Arial"/>
        </w:rPr>
        <w:t xml:space="preserve"> e </w:t>
      </w:r>
      <w:r w:rsidR="0018074C">
        <w:rPr>
          <w:rFonts w:ascii="Arial" w:hAnsi="Arial" w:cs="Arial"/>
        </w:rPr>
        <w:t>“</w:t>
      </w:r>
      <w:r w:rsidR="00441987" w:rsidRPr="00440597">
        <w:rPr>
          <w:rFonts w:ascii="Arial" w:hAnsi="Arial" w:cs="Arial"/>
        </w:rPr>
        <w:t>b</w:t>
      </w:r>
      <w:r w:rsidR="0018074C">
        <w:rPr>
          <w:rFonts w:ascii="Arial" w:hAnsi="Arial" w:cs="Arial"/>
        </w:rPr>
        <w:t xml:space="preserve">” (praticar falta grave ou </w:t>
      </w:r>
      <w:r w:rsidR="008574E6" w:rsidRPr="00440597">
        <w:rPr>
          <w:rFonts w:ascii="Arial" w:hAnsi="Arial" w:cs="Arial"/>
        </w:rPr>
        <w:t>sofrer condenação por outro crime à pena privativa de liberdade, cuja execução não tenha sido suspensa) do parágrafo primeiro do artigo 181 da lei citada.</w:t>
      </w:r>
    </w:p>
    <w:p w:rsidR="008574E6" w:rsidRPr="00440597" w:rsidRDefault="008574E6" w:rsidP="00440597">
      <w:pPr>
        <w:spacing w:line="360" w:lineRule="auto"/>
        <w:ind w:firstLine="900"/>
        <w:jc w:val="center"/>
        <w:rPr>
          <w:rFonts w:ascii="Arial" w:hAnsi="Arial" w:cs="Arial"/>
          <w:b/>
          <w:u w:val="single"/>
        </w:rPr>
      </w:pPr>
      <w:r w:rsidRPr="00440597">
        <w:rPr>
          <w:rFonts w:ascii="Arial" w:hAnsi="Arial" w:cs="Arial"/>
          <w:b/>
          <w:u w:val="single"/>
        </w:rPr>
        <w:t>Conclusão</w:t>
      </w:r>
    </w:p>
    <w:p w:rsidR="008574E6" w:rsidRPr="00440597" w:rsidRDefault="008574E6" w:rsidP="00440597">
      <w:pPr>
        <w:spacing w:after="0" w:line="360" w:lineRule="auto"/>
        <w:ind w:firstLine="900"/>
        <w:jc w:val="both"/>
        <w:rPr>
          <w:rFonts w:ascii="Arial" w:hAnsi="Arial" w:cs="Arial"/>
        </w:rPr>
      </w:pPr>
      <w:r w:rsidRPr="00440597">
        <w:rPr>
          <w:rFonts w:ascii="Arial" w:hAnsi="Arial" w:cs="Arial"/>
        </w:rPr>
        <w:t>Com as penas alternativas</w:t>
      </w:r>
      <w:r w:rsidR="0018074C">
        <w:rPr>
          <w:rFonts w:ascii="Arial" w:hAnsi="Arial" w:cs="Arial"/>
        </w:rPr>
        <w:t>,</w:t>
      </w:r>
      <w:r w:rsidRPr="00440597">
        <w:rPr>
          <w:rFonts w:ascii="Arial" w:hAnsi="Arial" w:cs="Arial"/>
        </w:rPr>
        <w:t xml:space="preserve"> o Estado encontrou uma forma</w:t>
      </w:r>
      <w:r w:rsidR="0018074C">
        <w:rPr>
          <w:rFonts w:ascii="Arial" w:hAnsi="Arial" w:cs="Arial"/>
        </w:rPr>
        <w:t xml:space="preserve"> de se evitar o encarceramento</w:t>
      </w:r>
      <w:r w:rsidRPr="00440597">
        <w:rPr>
          <w:rFonts w:ascii="Arial" w:hAnsi="Arial" w:cs="Arial"/>
        </w:rPr>
        <w:t xml:space="preserve"> e</w:t>
      </w:r>
      <w:r w:rsidR="0018074C">
        <w:rPr>
          <w:rFonts w:ascii="Arial" w:hAnsi="Arial" w:cs="Arial"/>
        </w:rPr>
        <w:t>,</w:t>
      </w:r>
      <w:r w:rsidRPr="00440597">
        <w:rPr>
          <w:rFonts w:ascii="Arial" w:hAnsi="Arial" w:cs="Arial"/>
        </w:rPr>
        <w:t xml:space="preserve"> assim, criou situações diversas para a prevenção e a repressão à criminalidade, mas somente para aqueles tipos penais a que a lei denominou infraçõe</w:t>
      </w:r>
      <w:r w:rsidR="0018074C">
        <w:rPr>
          <w:rFonts w:ascii="Arial" w:hAnsi="Arial" w:cs="Arial"/>
        </w:rPr>
        <w:t xml:space="preserve">s de menor potencial ofensivo ou </w:t>
      </w:r>
      <w:r w:rsidRPr="00440597">
        <w:rPr>
          <w:rFonts w:ascii="Arial" w:hAnsi="Arial" w:cs="Arial"/>
        </w:rPr>
        <w:t>de média gravidade, desde que</w:t>
      </w:r>
      <w:r w:rsidR="0018074C">
        <w:rPr>
          <w:rFonts w:ascii="Arial" w:hAnsi="Arial" w:cs="Arial"/>
        </w:rPr>
        <w:t>,</w:t>
      </w:r>
      <w:r w:rsidRPr="00440597">
        <w:rPr>
          <w:rFonts w:ascii="Arial" w:hAnsi="Arial" w:cs="Arial"/>
        </w:rPr>
        <w:t xml:space="preserve"> evidentemente, os infratores atendam os req</w:t>
      </w:r>
      <w:r w:rsidR="0018074C">
        <w:rPr>
          <w:rFonts w:ascii="Arial" w:hAnsi="Arial" w:cs="Arial"/>
        </w:rPr>
        <w:t xml:space="preserve">uisitos objetivos e subjetivos </w:t>
      </w:r>
      <w:r w:rsidRPr="00440597">
        <w:rPr>
          <w:rFonts w:ascii="Arial" w:hAnsi="Arial" w:cs="Arial"/>
        </w:rPr>
        <w:t>a fim de  serem  beneficiados com estes institutos penais.</w:t>
      </w:r>
    </w:p>
    <w:p w:rsidR="008574E6" w:rsidRPr="00440597" w:rsidRDefault="008574E6" w:rsidP="00440597">
      <w:pPr>
        <w:spacing w:after="0" w:line="360" w:lineRule="auto"/>
        <w:ind w:firstLine="900"/>
        <w:jc w:val="both"/>
        <w:rPr>
          <w:rFonts w:ascii="Arial" w:hAnsi="Arial" w:cs="Arial"/>
        </w:rPr>
      </w:pPr>
      <w:r w:rsidRPr="00440597">
        <w:rPr>
          <w:rFonts w:ascii="Arial" w:hAnsi="Arial" w:cs="Arial"/>
        </w:rPr>
        <w:t xml:space="preserve">Tendo em vista que um dos objetivos primordiais da lei é de que as penas servem como um mecanismo de reeducação  e </w:t>
      </w:r>
      <w:proofErr w:type="spellStart"/>
      <w:r w:rsidRPr="00440597">
        <w:rPr>
          <w:rFonts w:ascii="Arial" w:hAnsi="Arial" w:cs="Arial"/>
        </w:rPr>
        <w:t>ressocialização</w:t>
      </w:r>
      <w:proofErr w:type="spellEnd"/>
      <w:r w:rsidRPr="00440597">
        <w:rPr>
          <w:rFonts w:ascii="Arial" w:hAnsi="Arial" w:cs="Arial"/>
        </w:rPr>
        <w:t xml:space="preserve"> do apenado, o grupo entende que, dentre as penas alternativas cominadas, considera-se de maior interesse a modalidade de prestação de serviços à comunidade.  Primeiramente, acredita-se ser a mais adequada, por permitir ao condenado que se conscientize dos problemas sociais; por ter maior valor coercitivo, serve como uma lição, podendo o infrator refletir melhor sobre a lesão que praticou à vítima; </w:t>
      </w:r>
      <w:r w:rsidR="0018074C">
        <w:rPr>
          <w:rFonts w:ascii="Arial" w:hAnsi="Arial" w:cs="Arial"/>
        </w:rPr>
        <w:t xml:space="preserve">e, </w:t>
      </w:r>
      <w:r w:rsidRPr="00440597">
        <w:rPr>
          <w:rFonts w:ascii="Arial" w:hAnsi="Arial" w:cs="Arial"/>
        </w:rPr>
        <w:t>por fim, na maioria dos delitos desta natureza são praticados por pessoas humildes e pobres, que não possuem condições financeiras de prestarem, por exemplo,  penas pecuniárias.</w:t>
      </w:r>
    </w:p>
    <w:p w:rsidR="008574E6" w:rsidRPr="00440597" w:rsidRDefault="008574E6" w:rsidP="00440597">
      <w:pPr>
        <w:spacing w:after="0" w:line="360" w:lineRule="auto"/>
        <w:ind w:firstLine="709"/>
        <w:jc w:val="both"/>
        <w:rPr>
          <w:rFonts w:ascii="Arial" w:hAnsi="Arial" w:cs="Arial"/>
        </w:rPr>
      </w:pPr>
    </w:p>
    <w:p w:rsidR="008574E6" w:rsidRPr="00440597" w:rsidRDefault="008574E6" w:rsidP="00440597">
      <w:pPr>
        <w:spacing w:after="0" w:line="360" w:lineRule="auto"/>
        <w:ind w:firstLine="900"/>
        <w:jc w:val="both"/>
        <w:rPr>
          <w:rFonts w:ascii="Arial" w:hAnsi="Arial" w:cs="Arial"/>
          <w:b/>
        </w:rPr>
      </w:pPr>
      <w:r w:rsidRPr="00440597">
        <w:rPr>
          <w:rFonts w:ascii="Arial" w:hAnsi="Arial" w:cs="Arial"/>
        </w:rPr>
        <w:t xml:space="preserve">Portanto, de acordo com as mais modernas escolas de política criminal, a pena toma um caráter de função defensiva ou preservadora da sociedade. Sabe-se ainda que na </w:t>
      </w:r>
      <w:proofErr w:type="gramStart"/>
      <w:r w:rsidRPr="00440597">
        <w:rPr>
          <w:rFonts w:ascii="Arial" w:hAnsi="Arial" w:cs="Arial"/>
        </w:rPr>
        <w:t>luta</w:t>
      </w:r>
      <w:proofErr w:type="gramEnd"/>
      <w:r w:rsidRPr="00440597">
        <w:rPr>
          <w:rFonts w:ascii="Arial" w:hAnsi="Arial" w:cs="Arial"/>
        </w:rPr>
        <w:t xml:space="preserve"> contra crime, os meios de prevenção são muito mais eficazes do que as medidas repressivas.</w:t>
      </w:r>
    </w:p>
    <w:sectPr w:rsidR="008574E6" w:rsidRPr="00440597" w:rsidSect="0044059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18F" w:rsidRDefault="003D118F" w:rsidP="00E041B6">
      <w:pPr>
        <w:spacing w:after="0" w:line="240" w:lineRule="auto"/>
      </w:pPr>
      <w:r>
        <w:separator/>
      </w:r>
    </w:p>
  </w:endnote>
  <w:endnote w:type="continuationSeparator" w:id="0">
    <w:p w:rsidR="003D118F" w:rsidRDefault="003D118F" w:rsidP="00E04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yriad-pro-2">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E6" w:rsidRDefault="001C3A1D" w:rsidP="00C17146">
    <w:pPr>
      <w:pStyle w:val="Rodap"/>
      <w:framePr w:wrap="around" w:vAnchor="text" w:hAnchor="margin" w:xAlign="right" w:y="1"/>
      <w:rPr>
        <w:rStyle w:val="Nmerodepgina"/>
      </w:rPr>
    </w:pPr>
    <w:r>
      <w:rPr>
        <w:rStyle w:val="Nmerodepgina"/>
      </w:rPr>
      <w:fldChar w:fldCharType="begin"/>
    </w:r>
    <w:r w:rsidR="008574E6">
      <w:rPr>
        <w:rStyle w:val="Nmerodepgina"/>
      </w:rPr>
      <w:instrText xml:space="preserve">PAGE  </w:instrText>
    </w:r>
    <w:r>
      <w:rPr>
        <w:rStyle w:val="Nmerodepgina"/>
      </w:rPr>
      <w:fldChar w:fldCharType="end"/>
    </w:r>
  </w:p>
  <w:p w:rsidR="008574E6" w:rsidRDefault="008574E6" w:rsidP="00800DC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E6" w:rsidRDefault="001C3A1D" w:rsidP="00C17146">
    <w:pPr>
      <w:pStyle w:val="Rodap"/>
      <w:framePr w:wrap="around" w:vAnchor="text" w:hAnchor="margin" w:xAlign="right" w:y="1"/>
      <w:rPr>
        <w:rStyle w:val="Nmerodepgina"/>
      </w:rPr>
    </w:pPr>
    <w:r>
      <w:rPr>
        <w:rStyle w:val="Nmerodepgina"/>
      </w:rPr>
      <w:fldChar w:fldCharType="begin"/>
    </w:r>
    <w:r w:rsidR="008574E6">
      <w:rPr>
        <w:rStyle w:val="Nmerodepgina"/>
      </w:rPr>
      <w:instrText xml:space="preserve">PAGE  </w:instrText>
    </w:r>
    <w:r>
      <w:rPr>
        <w:rStyle w:val="Nmerodepgina"/>
      </w:rPr>
      <w:fldChar w:fldCharType="separate"/>
    </w:r>
    <w:r w:rsidR="0018074C">
      <w:rPr>
        <w:rStyle w:val="Nmerodepgina"/>
        <w:noProof/>
      </w:rPr>
      <w:t>8</w:t>
    </w:r>
    <w:r>
      <w:rPr>
        <w:rStyle w:val="Nmerodepgina"/>
      </w:rPr>
      <w:fldChar w:fldCharType="end"/>
    </w:r>
  </w:p>
  <w:p w:rsidR="008574E6" w:rsidRDefault="008574E6" w:rsidP="00800DC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18F" w:rsidRDefault="003D118F" w:rsidP="00E041B6">
      <w:pPr>
        <w:spacing w:after="0" w:line="240" w:lineRule="auto"/>
      </w:pPr>
      <w:r>
        <w:separator/>
      </w:r>
    </w:p>
  </w:footnote>
  <w:footnote w:type="continuationSeparator" w:id="0">
    <w:p w:rsidR="003D118F" w:rsidRDefault="003D118F" w:rsidP="00E041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880A66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A4CD01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37EFCB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CE2767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F26E6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34E0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E28B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988C1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5EA5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44A99FE"/>
    <w:lvl w:ilvl="0">
      <w:start w:val="1"/>
      <w:numFmt w:val="bullet"/>
      <w:lvlText w:val=""/>
      <w:lvlJc w:val="left"/>
      <w:pPr>
        <w:tabs>
          <w:tab w:val="num" w:pos="360"/>
        </w:tabs>
        <w:ind w:left="360" w:hanging="360"/>
      </w:pPr>
      <w:rPr>
        <w:rFonts w:ascii="Symbol" w:hAnsi="Symbol" w:hint="default"/>
      </w:rPr>
    </w:lvl>
  </w:abstractNum>
  <w:abstractNum w:abstractNumId="10">
    <w:nsid w:val="147E4AE5"/>
    <w:multiLevelType w:val="hybridMultilevel"/>
    <w:tmpl w:val="721AEF1C"/>
    <w:lvl w:ilvl="0" w:tplc="CC1E12FA">
      <w:start w:val="1"/>
      <w:numFmt w:val="decimal"/>
      <w:lvlText w:val="%1)"/>
      <w:lvlJc w:val="left"/>
      <w:pPr>
        <w:ind w:left="1069" w:hanging="360"/>
      </w:pPr>
      <w:rPr>
        <w:rFonts w:cs="Times New Roman" w:hint="default"/>
        <w:u w:val="none"/>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50B4"/>
    <w:rsid w:val="00026DC6"/>
    <w:rsid w:val="00073BCE"/>
    <w:rsid w:val="000909D6"/>
    <w:rsid w:val="000B2ED6"/>
    <w:rsid w:val="0013788D"/>
    <w:rsid w:val="0018074C"/>
    <w:rsid w:val="001B24A1"/>
    <w:rsid w:val="001C3A1D"/>
    <w:rsid w:val="001D157F"/>
    <w:rsid w:val="001F29D1"/>
    <w:rsid w:val="001F760D"/>
    <w:rsid w:val="00263F1E"/>
    <w:rsid w:val="00296653"/>
    <w:rsid w:val="002E407B"/>
    <w:rsid w:val="003028D5"/>
    <w:rsid w:val="00325D96"/>
    <w:rsid w:val="00346415"/>
    <w:rsid w:val="003D118F"/>
    <w:rsid w:val="00417D14"/>
    <w:rsid w:val="00440597"/>
    <w:rsid w:val="00441987"/>
    <w:rsid w:val="004579E9"/>
    <w:rsid w:val="0046501D"/>
    <w:rsid w:val="004837DA"/>
    <w:rsid w:val="004B19EA"/>
    <w:rsid w:val="004D0269"/>
    <w:rsid w:val="004D6148"/>
    <w:rsid w:val="004F0CD0"/>
    <w:rsid w:val="00594642"/>
    <w:rsid w:val="005B0AB5"/>
    <w:rsid w:val="005C75B4"/>
    <w:rsid w:val="00640B9B"/>
    <w:rsid w:val="00725CDA"/>
    <w:rsid w:val="00760B72"/>
    <w:rsid w:val="00800DCF"/>
    <w:rsid w:val="008574E6"/>
    <w:rsid w:val="00967312"/>
    <w:rsid w:val="0098595A"/>
    <w:rsid w:val="009F2F74"/>
    <w:rsid w:val="00A209B6"/>
    <w:rsid w:val="00A52FA6"/>
    <w:rsid w:val="00B135D7"/>
    <w:rsid w:val="00B535F2"/>
    <w:rsid w:val="00BB3C27"/>
    <w:rsid w:val="00BC309B"/>
    <w:rsid w:val="00C17146"/>
    <w:rsid w:val="00C30D24"/>
    <w:rsid w:val="00C34F30"/>
    <w:rsid w:val="00D00DA7"/>
    <w:rsid w:val="00D9370E"/>
    <w:rsid w:val="00DA50B4"/>
    <w:rsid w:val="00E041B6"/>
    <w:rsid w:val="00E659F6"/>
    <w:rsid w:val="00E92C3D"/>
    <w:rsid w:val="00ED3493"/>
    <w:rsid w:val="00EF025C"/>
    <w:rsid w:val="00F1170B"/>
    <w:rsid w:val="00F151CD"/>
    <w:rsid w:val="00F161C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9E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uiPriority w:val="99"/>
    <w:rsid w:val="00DA50B4"/>
    <w:rPr>
      <w:rFonts w:cs="Times New Roman"/>
    </w:rPr>
  </w:style>
  <w:style w:type="character" w:customStyle="1" w:styleId="apple-converted-space">
    <w:name w:val="apple-converted-space"/>
    <w:basedOn w:val="Fontepargpadro"/>
    <w:uiPriority w:val="99"/>
    <w:rsid w:val="00DA50B4"/>
    <w:rPr>
      <w:rFonts w:cs="Times New Roman"/>
    </w:rPr>
  </w:style>
  <w:style w:type="paragraph" w:styleId="PargrafodaLista">
    <w:name w:val="List Paragraph"/>
    <w:basedOn w:val="Normal"/>
    <w:uiPriority w:val="99"/>
    <w:qFormat/>
    <w:rsid w:val="00325D96"/>
    <w:pPr>
      <w:ind w:left="720"/>
      <w:contextualSpacing/>
    </w:pPr>
  </w:style>
  <w:style w:type="paragraph" w:styleId="Cabealho">
    <w:name w:val="header"/>
    <w:basedOn w:val="Normal"/>
    <w:link w:val="CabealhoChar"/>
    <w:uiPriority w:val="99"/>
    <w:semiHidden/>
    <w:rsid w:val="00E041B6"/>
    <w:pPr>
      <w:tabs>
        <w:tab w:val="center" w:pos="4252"/>
        <w:tab w:val="right" w:pos="8504"/>
      </w:tabs>
    </w:pPr>
  </w:style>
  <w:style w:type="character" w:customStyle="1" w:styleId="CabealhoChar">
    <w:name w:val="Cabeçalho Char"/>
    <w:basedOn w:val="Fontepargpadro"/>
    <w:link w:val="Cabealho"/>
    <w:uiPriority w:val="99"/>
    <w:semiHidden/>
    <w:locked/>
    <w:rsid w:val="00E041B6"/>
    <w:rPr>
      <w:rFonts w:cs="Times New Roman"/>
      <w:lang w:eastAsia="en-US"/>
    </w:rPr>
  </w:style>
  <w:style w:type="paragraph" w:styleId="Rodap">
    <w:name w:val="footer"/>
    <w:basedOn w:val="Normal"/>
    <w:link w:val="RodapChar"/>
    <w:uiPriority w:val="99"/>
    <w:semiHidden/>
    <w:rsid w:val="00E041B6"/>
    <w:pPr>
      <w:tabs>
        <w:tab w:val="center" w:pos="4252"/>
        <w:tab w:val="right" w:pos="8504"/>
      </w:tabs>
    </w:pPr>
  </w:style>
  <w:style w:type="character" w:customStyle="1" w:styleId="RodapChar">
    <w:name w:val="Rodapé Char"/>
    <w:basedOn w:val="Fontepargpadro"/>
    <w:link w:val="Rodap"/>
    <w:uiPriority w:val="99"/>
    <w:semiHidden/>
    <w:locked/>
    <w:rsid w:val="00E041B6"/>
    <w:rPr>
      <w:rFonts w:cs="Times New Roman"/>
      <w:lang w:eastAsia="en-US"/>
    </w:rPr>
  </w:style>
  <w:style w:type="character" w:styleId="Hyperlink">
    <w:name w:val="Hyperlink"/>
    <w:basedOn w:val="Fontepargpadro"/>
    <w:uiPriority w:val="99"/>
    <w:semiHidden/>
    <w:rsid w:val="00E041B6"/>
    <w:rPr>
      <w:rFonts w:cs="Times New Roman"/>
      <w:color w:val="0000FF"/>
      <w:u w:val="single"/>
    </w:rPr>
  </w:style>
  <w:style w:type="character" w:styleId="Nmerodepgina">
    <w:name w:val="page number"/>
    <w:basedOn w:val="Fontepargpadro"/>
    <w:uiPriority w:val="99"/>
    <w:rsid w:val="00800DCF"/>
    <w:rPr>
      <w:rFonts w:cs="Times New Roman"/>
    </w:rPr>
  </w:style>
  <w:style w:type="paragraph" w:styleId="NormalWeb">
    <w:name w:val="Normal (Web)"/>
    <w:basedOn w:val="Normal"/>
    <w:uiPriority w:val="99"/>
    <w:unhideWhenUsed/>
    <w:rsid w:val="00441987"/>
    <w:pPr>
      <w:spacing w:before="100" w:beforeAutospacing="1" w:after="100" w:afterAutospacing="1" w:line="240" w:lineRule="auto"/>
    </w:pPr>
    <w:rPr>
      <w:rFonts w:ascii="myriad-pro-2" w:eastAsia="Times New Roman" w:hAnsi="myriad-pro-2"/>
      <w:sz w:val="24"/>
      <w:szCs w:val="24"/>
      <w:lang w:eastAsia="pt-BR"/>
    </w:rPr>
  </w:style>
</w:styles>
</file>

<file path=word/webSettings.xml><?xml version="1.0" encoding="utf-8"?>
<w:webSettings xmlns:r="http://schemas.openxmlformats.org/officeDocument/2006/relationships" xmlns:w="http://schemas.openxmlformats.org/wordprocessingml/2006/main">
  <w:divs>
    <w:div w:id="678695516">
      <w:bodyDiv w:val="1"/>
      <w:marLeft w:val="0"/>
      <w:marRight w:val="0"/>
      <w:marTop w:val="0"/>
      <w:marBottom w:val="300"/>
      <w:divBdr>
        <w:top w:val="none" w:sz="0" w:space="0" w:color="auto"/>
        <w:left w:val="none" w:sz="0" w:space="0" w:color="auto"/>
        <w:bottom w:val="none" w:sz="0" w:space="0" w:color="auto"/>
        <w:right w:val="none" w:sz="0" w:space="0" w:color="auto"/>
      </w:divBdr>
      <w:divsChild>
        <w:div w:id="1624730219">
          <w:marLeft w:val="0"/>
          <w:marRight w:val="0"/>
          <w:marTop w:val="0"/>
          <w:marBottom w:val="0"/>
          <w:divBdr>
            <w:top w:val="none" w:sz="0" w:space="0" w:color="auto"/>
            <w:left w:val="none" w:sz="0" w:space="0" w:color="auto"/>
            <w:bottom w:val="none" w:sz="0" w:space="0" w:color="auto"/>
            <w:right w:val="none" w:sz="0" w:space="0" w:color="auto"/>
          </w:divBdr>
          <w:divsChild>
            <w:div w:id="114914121">
              <w:marLeft w:val="570"/>
              <w:marRight w:val="690"/>
              <w:marTop w:val="180"/>
              <w:marBottom w:val="150"/>
              <w:divBdr>
                <w:top w:val="none" w:sz="0" w:space="0" w:color="auto"/>
                <w:left w:val="none" w:sz="0" w:space="0" w:color="auto"/>
                <w:bottom w:val="none" w:sz="0" w:space="0" w:color="auto"/>
                <w:right w:val="none" w:sz="0" w:space="0" w:color="auto"/>
              </w:divBdr>
              <w:divsChild>
                <w:div w:id="3805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22548">
      <w:marLeft w:val="0"/>
      <w:marRight w:val="0"/>
      <w:marTop w:val="0"/>
      <w:marBottom w:val="0"/>
      <w:divBdr>
        <w:top w:val="none" w:sz="0" w:space="0" w:color="auto"/>
        <w:left w:val="none" w:sz="0" w:space="0" w:color="auto"/>
        <w:bottom w:val="none" w:sz="0" w:space="0" w:color="auto"/>
        <w:right w:val="none" w:sz="0" w:space="0" w:color="auto"/>
      </w:divBdr>
    </w:div>
    <w:div w:id="834422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CF2CF-0E85-4483-A65B-8665EE96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2814</Words>
  <Characters>15201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dc:creator>
  <cp:keywords/>
  <dc:description/>
  <cp:lastModifiedBy>Nagila</cp:lastModifiedBy>
  <cp:revision>6</cp:revision>
  <cp:lastPrinted>2011-11-07T11:23:00Z</cp:lastPrinted>
  <dcterms:created xsi:type="dcterms:W3CDTF">2011-11-07T01:47:00Z</dcterms:created>
  <dcterms:modified xsi:type="dcterms:W3CDTF">2011-11-09T13:53:00Z</dcterms:modified>
</cp:coreProperties>
</file>